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2D" w:rsidRPr="00FD52FD" w:rsidRDefault="00A4042D" w:rsidP="00FD52FD">
      <w:pPr>
        <w:spacing w:line="360" w:lineRule="auto"/>
        <w:ind w:left="720"/>
        <w:jc w:val="center"/>
        <w:rPr>
          <w:rFonts w:ascii="Verdana" w:eastAsia="+mn-ea" w:hAnsi="Verdana" w:cs="+mn-cs"/>
          <w:b/>
          <w:bCs/>
          <w:color w:val="FF0000"/>
          <w:kern w:val="24"/>
          <w:sz w:val="40"/>
          <w:szCs w:val="40"/>
        </w:rPr>
      </w:pPr>
      <w:r w:rsidRPr="00FD52FD">
        <w:rPr>
          <w:rFonts w:ascii="Times New Roman" w:hAnsi="Times New Roman"/>
          <w:b/>
          <w:color w:val="FF0000"/>
          <w:sz w:val="40"/>
          <w:szCs w:val="40"/>
        </w:rPr>
        <w:t>Причины задержки речевого развития.</w:t>
      </w:r>
    </w:p>
    <w:p w:rsidR="00A4042D" w:rsidRPr="0070649C" w:rsidRDefault="00A4042D" w:rsidP="00A4042D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36"/>
          <w:szCs w:val="36"/>
        </w:rPr>
      </w:pPr>
      <w:r w:rsidRPr="00FD52FD">
        <w:rPr>
          <w:rFonts w:ascii="Times New Roman" w:eastAsiaTheme="minorHAnsi" w:hAnsi="Times New Roman"/>
          <w:bCs/>
          <w:color w:val="0070C0"/>
          <w:sz w:val="36"/>
          <w:szCs w:val="36"/>
        </w:rPr>
        <w:t>Недостаточный телесный контакт ребенка с матерью</w:t>
      </w:r>
      <w:r w:rsidRPr="0070649C">
        <w:rPr>
          <w:rFonts w:ascii="Times New Roman" w:eastAsiaTheme="minorHAnsi" w:hAnsi="Times New Roman"/>
          <w:bCs/>
          <w:sz w:val="36"/>
          <w:szCs w:val="36"/>
        </w:rPr>
        <w:t>.</w:t>
      </w:r>
    </w:p>
    <w:p w:rsidR="00A4042D" w:rsidRPr="00FD52FD" w:rsidRDefault="00A4042D" w:rsidP="00A4042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FF0000"/>
          <w:sz w:val="36"/>
          <w:szCs w:val="36"/>
        </w:rPr>
      </w:pPr>
      <w:r w:rsidRPr="00FD52FD">
        <w:rPr>
          <w:rFonts w:ascii="Times New Roman" w:hAnsi="Times New Roman"/>
          <w:bCs/>
          <w:color w:val="FF0000"/>
          <w:sz w:val="36"/>
          <w:szCs w:val="36"/>
        </w:rPr>
        <w:t xml:space="preserve">Отсутствие сенсорных стимулов. Недостаточность зрительной и слуховой стимуляции.  </w:t>
      </w:r>
    </w:p>
    <w:p w:rsidR="00A4042D" w:rsidRPr="00FD52FD" w:rsidRDefault="00A4042D" w:rsidP="00A4042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B050"/>
          <w:sz w:val="36"/>
          <w:szCs w:val="36"/>
        </w:rPr>
      </w:pPr>
      <w:r w:rsidRPr="00FD52FD">
        <w:rPr>
          <w:rFonts w:ascii="Times New Roman" w:hAnsi="Times New Roman"/>
          <w:bCs/>
          <w:color w:val="00B050"/>
          <w:sz w:val="36"/>
          <w:szCs w:val="36"/>
        </w:rPr>
        <w:t>Ускоренная речь взрослых.</w:t>
      </w:r>
    </w:p>
    <w:p w:rsidR="00A4042D" w:rsidRPr="00FD52FD" w:rsidRDefault="00A4042D" w:rsidP="00A4042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7030A0"/>
          <w:sz w:val="36"/>
          <w:szCs w:val="36"/>
        </w:rPr>
      </w:pPr>
      <w:r w:rsidRPr="00FD52FD">
        <w:rPr>
          <w:rFonts w:ascii="Times New Roman" w:hAnsi="Times New Roman"/>
          <w:bCs/>
          <w:color w:val="7030A0"/>
          <w:sz w:val="36"/>
          <w:szCs w:val="36"/>
        </w:rPr>
        <w:t>Невыразительная речь взрослых.</w:t>
      </w:r>
    </w:p>
    <w:p w:rsidR="00A4042D" w:rsidRPr="00FD52FD" w:rsidRDefault="00A4042D" w:rsidP="00A4042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E36C0A" w:themeColor="accent6" w:themeShade="BF"/>
          <w:sz w:val="36"/>
          <w:szCs w:val="36"/>
        </w:rPr>
      </w:pPr>
      <w:r w:rsidRPr="00FD52FD">
        <w:rPr>
          <w:rFonts w:ascii="Times New Roman" w:hAnsi="Times New Roman"/>
          <w:bCs/>
          <w:color w:val="E36C0A" w:themeColor="accent6" w:themeShade="BF"/>
          <w:sz w:val="36"/>
          <w:szCs w:val="36"/>
        </w:rPr>
        <w:t xml:space="preserve">Недостаточное общение </w:t>
      </w:r>
      <w:proofErr w:type="gramStart"/>
      <w:r w:rsidRPr="00FD52FD">
        <w:rPr>
          <w:rFonts w:ascii="Times New Roman" w:hAnsi="Times New Roman"/>
          <w:bCs/>
          <w:color w:val="E36C0A" w:themeColor="accent6" w:themeShade="BF"/>
          <w:sz w:val="36"/>
          <w:szCs w:val="36"/>
        </w:rPr>
        <w:t>со</w:t>
      </w:r>
      <w:proofErr w:type="gramEnd"/>
      <w:r w:rsidRPr="00FD52FD">
        <w:rPr>
          <w:rFonts w:ascii="Times New Roman" w:hAnsi="Times New Roman"/>
          <w:bCs/>
          <w:color w:val="E36C0A" w:themeColor="accent6" w:themeShade="BF"/>
          <w:sz w:val="36"/>
          <w:szCs w:val="36"/>
        </w:rPr>
        <w:t xml:space="preserve"> взрослыми.</w:t>
      </w:r>
    </w:p>
    <w:p w:rsidR="00A4042D" w:rsidRPr="00FD52FD" w:rsidRDefault="00A4042D" w:rsidP="00A4042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1F497D" w:themeColor="text2"/>
          <w:sz w:val="36"/>
          <w:szCs w:val="36"/>
        </w:rPr>
      </w:pPr>
      <w:r w:rsidRPr="00FD52FD">
        <w:rPr>
          <w:rFonts w:ascii="Times New Roman" w:hAnsi="Times New Roman"/>
          <w:bCs/>
          <w:color w:val="1F497D" w:themeColor="text2"/>
          <w:sz w:val="36"/>
          <w:szCs w:val="36"/>
        </w:rPr>
        <w:t>Молчаливость действий родителей.</w:t>
      </w:r>
    </w:p>
    <w:p w:rsidR="00A4042D" w:rsidRPr="00FD52FD" w:rsidRDefault="00A4042D" w:rsidP="00A4042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943634" w:themeColor="accent2" w:themeShade="BF"/>
          <w:sz w:val="36"/>
          <w:szCs w:val="36"/>
        </w:rPr>
      </w:pPr>
      <w:r w:rsidRPr="00FD52FD">
        <w:rPr>
          <w:rFonts w:ascii="Times New Roman" w:hAnsi="Times New Roman"/>
          <w:bCs/>
          <w:color w:val="943634" w:themeColor="accent2" w:themeShade="BF"/>
          <w:sz w:val="36"/>
          <w:szCs w:val="36"/>
        </w:rPr>
        <w:t>Постоянный шумовой фон в жилом помещении.</w:t>
      </w:r>
    </w:p>
    <w:p w:rsidR="00A4042D" w:rsidRPr="00FD52FD" w:rsidRDefault="00A4042D" w:rsidP="00A4042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FF0000"/>
          <w:sz w:val="36"/>
          <w:szCs w:val="36"/>
        </w:rPr>
      </w:pPr>
      <w:r w:rsidRPr="00FD52FD">
        <w:rPr>
          <w:rFonts w:ascii="Times New Roman" w:hAnsi="Times New Roman"/>
          <w:bCs/>
          <w:color w:val="FF0000"/>
          <w:sz w:val="36"/>
          <w:szCs w:val="36"/>
        </w:rPr>
        <w:t>Замена живого общения электронными приборами.</w:t>
      </w:r>
    </w:p>
    <w:p w:rsidR="00A4042D" w:rsidRPr="00FD52FD" w:rsidRDefault="00A4042D" w:rsidP="00A4042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4F6228" w:themeColor="accent3" w:themeShade="80"/>
          <w:sz w:val="36"/>
          <w:szCs w:val="36"/>
        </w:rPr>
      </w:pPr>
      <w:r w:rsidRPr="00FD52FD">
        <w:rPr>
          <w:rFonts w:ascii="Times New Roman" w:hAnsi="Times New Roman"/>
          <w:bCs/>
          <w:color w:val="4F6228" w:themeColor="accent3" w:themeShade="80"/>
          <w:sz w:val="36"/>
          <w:szCs w:val="36"/>
        </w:rPr>
        <w:t xml:space="preserve">Отсутствие привычки к чтению и рассказыванию (на сон грядущий). </w:t>
      </w:r>
    </w:p>
    <w:sectPr w:rsidR="00A4042D" w:rsidRPr="00FD52FD" w:rsidSect="00FD52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F00B0"/>
    <w:multiLevelType w:val="hybridMultilevel"/>
    <w:tmpl w:val="F758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042D"/>
    <w:rsid w:val="002D763F"/>
    <w:rsid w:val="00425CDD"/>
    <w:rsid w:val="00701008"/>
    <w:rsid w:val="00906312"/>
    <w:rsid w:val="00A4042D"/>
    <w:rsid w:val="00AA2E38"/>
    <w:rsid w:val="00B11BEA"/>
    <w:rsid w:val="00CB2337"/>
    <w:rsid w:val="00FD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2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2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>PC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7</cp:revision>
  <dcterms:created xsi:type="dcterms:W3CDTF">2007-12-31T22:51:00Z</dcterms:created>
  <dcterms:modified xsi:type="dcterms:W3CDTF">2007-12-31T20:47:00Z</dcterms:modified>
</cp:coreProperties>
</file>