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584"/>
      </w:tblGrid>
      <w:tr w:rsidR="009F65B3" w:rsidRPr="009F65B3" w:rsidTr="00BA22D1">
        <w:tc>
          <w:tcPr>
            <w:tcW w:w="4998" w:type="dxa"/>
          </w:tcPr>
          <w:p w:rsidR="009F65B3" w:rsidRPr="009F65B3" w:rsidRDefault="009F65B3" w:rsidP="009F65B3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>СОГЛАСОВАНО:</w:t>
            </w:r>
          </w:p>
          <w:p w:rsidR="002649F0" w:rsidRDefault="009F65B3" w:rsidP="009F65B3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Председатель первичной профсоюзной организации МБДОУ </w:t>
            </w:r>
            <w:proofErr w:type="gramStart"/>
            <w:r w:rsidRPr="009F65B3">
              <w:rPr>
                <w:bCs/>
                <w:sz w:val="24"/>
                <w:szCs w:val="24"/>
              </w:rPr>
              <w:t>ПГО  «</w:t>
            </w:r>
            <w:proofErr w:type="gramEnd"/>
            <w:r w:rsidRPr="009F65B3">
              <w:rPr>
                <w:bCs/>
                <w:sz w:val="24"/>
                <w:szCs w:val="24"/>
              </w:rPr>
              <w:t>Детский сад</w:t>
            </w:r>
          </w:p>
          <w:p w:rsidR="009F65B3" w:rsidRPr="009F65B3" w:rsidRDefault="009F65B3" w:rsidP="009F65B3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 № 49 общеразвивающего вида» </w:t>
            </w:r>
          </w:p>
          <w:p w:rsidR="009F65B3" w:rsidRPr="009F65B3" w:rsidRDefault="009F65B3" w:rsidP="009F65B3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________________________О.А. </w:t>
            </w:r>
            <w:proofErr w:type="spellStart"/>
            <w:r w:rsidRPr="009F65B3">
              <w:rPr>
                <w:bCs/>
                <w:sz w:val="24"/>
                <w:szCs w:val="24"/>
              </w:rPr>
              <w:t>Вотинцева</w:t>
            </w:r>
            <w:proofErr w:type="spellEnd"/>
          </w:p>
          <w:p w:rsidR="009F65B3" w:rsidRPr="009F65B3" w:rsidRDefault="009F65B3" w:rsidP="009F65B3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:rsidR="009F65B3" w:rsidRPr="009F65B3" w:rsidRDefault="009F65B3" w:rsidP="009F65B3">
            <w:pPr>
              <w:ind w:left="165"/>
              <w:outlineLvl w:val="0"/>
              <w:rPr>
                <w:sz w:val="24"/>
                <w:szCs w:val="24"/>
              </w:rPr>
            </w:pPr>
            <w:r w:rsidRPr="009F65B3">
              <w:rPr>
                <w:sz w:val="24"/>
                <w:szCs w:val="24"/>
              </w:rPr>
              <w:t>УТВЕРЖДЕНО</w:t>
            </w:r>
          </w:p>
          <w:p w:rsidR="009F65B3" w:rsidRPr="009F65B3" w:rsidRDefault="009F65B3" w:rsidP="009F65B3">
            <w:pPr>
              <w:spacing w:line="228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заведующего </w:t>
            </w:r>
            <w:r w:rsidRPr="009F65B3">
              <w:rPr>
                <w:sz w:val="24"/>
                <w:szCs w:val="24"/>
              </w:rPr>
              <w:t xml:space="preserve">  МБДОУ ПГО «Детский сад № 49 общеразвивающего вида»</w:t>
            </w:r>
            <w:r>
              <w:rPr>
                <w:sz w:val="24"/>
                <w:szCs w:val="24"/>
              </w:rPr>
              <w:t xml:space="preserve"> от 17 августа 2017 года № 217</w:t>
            </w:r>
          </w:p>
          <w:p w:rsidR="009F65B3" w:rsidRPr="009F65B3" w:rsidRDefault="009F65B3" w:rsidP="009F65B3">
            <w:pPr>
              <w:spacing w:line="228" w:lineRule="auto"/>
              <w:ind w:left="165"/>
              <w:rPr>
                <w:bCs/>
                <w:sz w:val="24"/>
                <w:szCs w:val="24"/>
              </w:rPr>
            </w:pPr>
          </w:p>
        </w:tc>
      </w:tr>
    </w:tbl>
    <w:p w:rsidR="0080390E" w:rsidRDefault="0080390E" w:rsidP="000A7F54">
      <w:pPr>
        <w:autoSpaceDE w:val="0"/>
        <w:autoSpaceDN w:val="0"/>
        <w:adjustRightInd w:val="0"/>
        <w:ind w:left="5664" w:right="-285"/>
        <w:rPr>
          <w:color w:val="FF0000"/>
          <w:sz w:val="28"/>
          <w:szCs w:val="28"/>
        </w:rPr>
      </w:pPr>
    </w:p>
    <w:p w:rsidR="000A7F54" w:rsidRPr="003E64E3" w:rsidRDefault="000A7F54" w:rsidP="000A7F54">
      <w:pPr>
        <w:ind w:left="5664"/>
        <w:rPr>
          <w:sz w:val="28"/>
          <w:szCs w:val="28"/>
        </w:rPr>
      </w:pPr>
    </w:p>
    <w:p w:rsidR="000A7F54" w:rsidRPr="003E64E3" w:rsidRDefault="000A7F54" w:rsidP="000A7F54">
      <w:pPr>
        <w:jc w:val="center"/>
        <w:rPr>
          <w:b/>
          <w:sz w:val="28"/>
          <w:szCs w:val="28"/>
        </w:rPr>
      </w:pPr>
      <w:r w:rsidRPr="003E64E3">
        <w:rPr>
          <w:b/>
          <w:sz w:val="28"/>
          <w:szCs w:val="28"/>
        </w:rPr>
        <w:t xml:space="preserve">ПОРЯДОК </w:t>
      </w:r>
    </w:p>
    <w:p w:rsidR="000A7F54" w:rsidRPr="003E64E3" w:rsidRDefault="000A7F54" w:rsidP="000A7F54">
      <w:pPr>
        <w:jc w:val="center"/>
        <w:rPr>
          <w:sz w:val="28"/>
          <w:szCs w:val="28"/>
        </w:rPr>
      </w:pPr>
      <w:r w:rsidRPr="003E64E3">
        <w:rPr>
          <w:b/>
          <w:sz w:val="28"/>
          <w:szCs w:val="28"/>
        </w:rPr>
        <w:t>повышения размеров должностных окладов,</w:t>
      </w:r>
      <w:r w:rsidR="003E64E3" w:rsidRPr="003E64E3">
        <w:rPr>
          <w:b/>
          <w:sz w:val="28"/>
          <w:szCs w:val="28"/>
        </w:rPr>
        <w:t xml:space="preserve"> </w:t>
      </w:r>
      <w:r w:rsidRPr="003E64E3">
        <w:rPr>
          <w:b/>
          <w:bCs/>
          <w:sz w:val="28"/>
          <w:szCs w:val="28"/>
        </w:rPr>
        <w:t>ставок заработной платы</w:t>
      </w:r>
      <w:r w:rsidRPr="003E64E3">
        <w:rPr>
          <w:b/>
          <w:sz w:val="28"/>
          <w:szCs w:val="28"/>
        </w:rPr>
        <w:t xml:space="preserve"> отдельных категорий работников (кроме руководителя) </w:t>
      </w:r>
      <w:r w:rsidR="0044708B">
        <w:rPr>
          <w:b/>
          <w:sz w:val="28"/>
          <w:szCs w:val="28"/>
        </w:rPr>
        <w:t>МБДОУ ПГО "Детский сад № 49 общеразвивающего вида"</w:t>
      </w:r>
    </w:p>
    <w:p w:rsidR="000A7F54" w:rsidRPr="003E64E3" w:rsidRDefault="000A7F54" w:rsidP="000A7F54">
      <w:pPr>
        <w:jc w:val="center"/>
        <w:rPr>
          <w:sz w:val="28"/>
          <w:szCs w:val="28"/>
        </w:rPr>
      </w:pPr>
    </w:p>
    <w:p w:rsidR="000A7F54" w:rsidRPr="003E64E3" w:rsidRDefault="000A7F54" w:rsidP="000A7F54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Настоящий порядок применяется при исчислении заработной платы  отдельных категорий работников </w:t>
      </w:r>
      <w:r w:rsidR="0044708B">
        <w:rPr>
          <w:sz w:val="28"/>
          <w:szCs w:val="28"/>
        </w:rPr>
        <w:t>МБДОУ ПГО "Детский сад № 49 общеразвивающего вида"</w:t>
      </w:r>
      <w:r w:rsidRPr="003E64E3">
        <w:rPr>
          <w:sz w:val="28"/>
          <w:szCs w:val="28"/>
        </w:rPr>
        <w:t xml:space="preserve">, в отношении которых функции и полномочия учредителя осуществляются </w:t>
      </w:r>
      <w:r w:rsidR="003E64E3" w:rsidRPr="003E64E3">
        <w:rPr>
          <w:sz w:val="28"/>
          <w:szCs w:val="28"/>
        </w:rPr>
        <w:t>органом местного самоуправления Управление образованием Полевского городского округа</w:t>
      </w:r>
      <w:r w:rsidRPr="003E64E3">
        <w:rPr>
          <w:sz w:val="28"/>
          <w:szCs w:val="28"/>
        </w:rPr>
        <w:t xml:space="preserve"> (далее – </w:t>
      </w:r>
      <w:r w:rsidR="003E64E3" w:rsidRPr="003E64E3">
        <w:rPr>
          <w:sz w:val="28"/>
          <w:szCs w:val="28"/>
        </w:rPr>
        <w:t>муниципальные</w:t>
      </w:r>
      <w:r w:rsidRPr="003E64E3">
        <w:rPr>
          <w:sz w:val="28"/>
          <w:szCs w:val="28"/>
        </w:rPr>
        <w:t xml:space="preserve"> учреждения), отнесенных к профессиональным квалификационным группам должностей работников, занимающих должн</w:t>
      </w:r>
      <w:r w:rsidR="003E64E3" w:rsidRPr="003E64E3">
        <w:rPr>
          <w:sz w:val="28"/>
          <w:szCs w:val="28"/>
        </w:rPr>
        <w:t>ости педагогических работников</w:t>
      </w:r>
      <w:r w:rsidR="0044708B">
        <w:rPr>
          <w:sz w:val="28"/>
          <w:szCs w:val="28"/>
        </w:rPr>
        <w:t>.</w:t>
      </w:r>
    </w:p>
    <w:p w:rsidR="000A7F54" w:rsidRPr="003E64E3" w:rsidRDefault="000A7F54" w:rsidP="000A7F54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Размеры окладов (должностных окладов), ставок заработной платы работников </w:t>
      </w:r>
      <w:r w:rsidR="0044708B">
        <w:rPr>
          <w:sz w:val="28"/>
          <w:szCs w:val="28"/>
        </w:rPr>
        <w:t>МБДОУ ПГО "Детский сад № 49 общеразвивающего вида"</w:t>
      </w:r>
      <w:r w:rsidRPr="003E64E3">
        <w:rPr>
          <w:sz w:val="28"/>
          <w:szCs w:val="28"/>
        </w:rPr>
        <w:t>, прошедших аттестацию и занимающих должности педагогических работников, повышаются в следующих размерах:</w:t>
      </w:r>
    </w:p>
    <w:p w:rsidR="000A7F54" w:rsidRPr="003E64E3" w:rsidRDefault="000A7F54" w:rsidP="000A7F54">
      <w:pPr>
        <w:pStyle w:val="a9"/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1) </w:t>
      </w:r>
      <w:r w:rsidRPr="003E64E3">
        <w:rPr>
          <w:sz w:val="28"/>
          <w:szCs w:val="28"/>
        </w:rPr>
        <w:tab/>
        <w:t>работникам, имеющим высшую квалификационную категорию по результатам аттестации, – на 25 процентов;</w:t>
      </w:r>
    </w:p>
    <w:p w:rsidR="000A7F54" w:rsidRPr="003E64E3" w:rsidRDefault="000A7F54" w:rsidP="000A7F54">
      <w:pPr>
        <w:pStyle w:val="a9"/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2) </w:t>
      </w:r>
      <w:r w:rsidRPr="003E64E3">
        <w:rPr>
          <w:sz w:val="28"/>
          <w:szCs w:val="28"/>
        </w:rPr>
        <w:tab/>
        <w:t>работникам, имеющим I квалификационную категорию по результатам аттестации, – на 20 процентов;</w:t>
      </w:r>
    </w:p>
    <w:p w:rsidR="00AB4863" w:rsidRPr="003E64E3" w:rsidRDefault="000A7F54" w:rsidP="00AB4863">
      <w:pPr>
        <w:ind w:firstLine="708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3) </w:t>
      </w:r>
      <w:r w:rsidRPr="003E64E3">
        <w:rPr>
          <w:sz w:val="28"/>
          <w:szCs w:val="28"/>
        </w:rPr>
        <w:tab/>
        <w:t>работникам, указанным в пункте 3.5.6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</w:r>
      <w:r w:rsidR="003E64E3" w:rsidRPr="003E64E3">
        <w:rPr>
          <w:sz w:val="28"/>
          <w:szCs w:val="28"/>
        </w:rPr>
        <w:t xml:space="preserve"> </w:t>
      </w:r>
      <w:r w:rsidRPr="003E64E3">
        <w:rPr>
          <w:sz w:val="28"/>
          <w:szCs w:val="28"/>
        </w:rPr>
        <w:t>на 2015</w:t>
      </w:r>
      <w:r w:rsidR="00AB4863">
        <w:rPr>
          <w:sz w:val="28"/>
          <w:szCs w:val="28"/>
        </w:rPr>
        <w:t xml:space="preserve"> - 2017 г.г., в пункте </w:t>
      </w:r>
      <w:r w:rsidR="00AB4863" w:rsidRPr="003E64E3">
        <w:rPr>
          <w:sz w:val="28"/>
          <w:szCs w:val="28"/>
        </w:rPr>
        <w:t xml:space="preserve">3.5.6 Соглашения между </w:t>
      </w:r>
      <w:r w:rsidR="00AB4863">
        <w:rPr>
          <w:sz w:val="28"/>
          <w:szCs w:val="28"/>
        </w:rPr>
        <w:t>органом местного самоуправления Управление образованием Полевского городского округа</w:t>
      </w:r>
      <w:r w:rsidR="00AB4863" w:rsidRPr="003E64E3">
        <w:rPr>
          <w:sz w:val="28"/>
          <w:szCs w:val="28"/>
        </w:rPr>
        <w:t>,</w:t>
      </w:r>
      <w:r w:rsidR="00AB4863">
        <w:rPr>
          <w:sz w:val="28"/>
          <w:szCs w:val="28"/>
        </w:rPr>
        <w:t xml:space="preserve"> муниципальным образованием Полевской городской округ в лице Главы Полевского городского округа</w:t>
      </w:r>
      <w:r w:rsidR="00AB4863" w:rsidRPr="003E64E3">
        <w:rPr>
          <w:sz w:val="28"/>
          <w:szCs w:val="28"/>
        </w:rPr>
        <w:t xml:space="preserve"> и </w:t>
      </w:r>
      <w:r w:rsidR="00AB4863">
        <w:rPr>
          <w:sz w:val="28"/>
          <w:szCs w:val="28"/>
        </w:rPr>
        <w:t>Полевской городской</w:t>
      </w:r>
      <w:r w:rsidR="00AB4863" w:rsidRPr="003E64E3">
        <w:rPr>
          <w:sz w:val="28"/>
          <w:szCs w:val="28"/>
        </w:rPr>
        <w:t xml:space="preserve"> организацией Профсоюза работников народного образования и науки Российской Федерации на 2015 - 2017 г.г., – на 20 процентов;</w:t>
      </w:r>
    </w:p>
    <w:p w:rsidR="000A7F54" w:rsidRPr="003E64E3" w:rsidRDefault="000A7F54" w:rsidP="000A7F54">
      <w:pPr>
        <w:pStyle w:val="a9"/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4) </w:t>
      </w:r>
      <w:r w:rsidRPr="003E64E3">
        <w:rPr>
          <w:sz w:val="28"/>
          <w:szCs w:val="28"/>
        </w:rPr>
        <w:tab/>
        <w:t>работникам, подтвердившим по результатам аттестации соответствие занимаемой должности, – на 10 процентов.</w:t>
      </w:r>
    </w:p>
    <w:p w:rsidR="000A7F54" w:rsidRDefault="000A7F54" w:rsidP="000A7F54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>Указанные повышения образуют новые размеры окладов (должностных окладов), ставок заработной платы.</w:t>
      </w:r>
      <w:r w:rsidR="003E64E3" w:rsidRPr="003E64E3">
        <w:rPr>
          <w:sz w:val="28"/>
          <w:szCs w:val="28"/>
        </w:rPr>
        <w:t xml:space="preserve"> </w:t>
      </w:r>
      <w:r w:rsidRPr="003E64E3">
        <w:rPr>
          <w:sz w:val="28"/>
          <w:szCs w:val="28"/>
        </w:rPr>
        <w:t xml:space="preserve">Начисления компенсационных и стимулирующих выплат, которые устанавливаются в процентах к окладу (должностному окладу), ставке заработной платы, в пределах фонда оплаты труда </w:t>
      </w:r>
      <w:r w:rsidR="0044708B">
        <w:rPr>
          <w:sz w:val="28"/>
          <w:szCs w:val="28"/>
        </w:rPr>
        <w:t>МБДОУ</w:t>
      </w:r>
      <w:r w:rsidRPr="003E64E3">
        <w:rPr>
          <w:sz w:val="28"/>
          <w:szCs w:val="28"/>
        </w:rPr>
        <w:t xml:space="preserve">, утвержденного на соответствующий </w:t>
      </w:r>
      <w:r w:rsidRPr="003E64E3">
        <w:rPr>
          <w:sz w:val="28"/>
          <w:szCs w:val="28"/>
        </w:rPr>
        <w:lastRenderedPageBreak/>
        <w:t>финансовый год, производятся исходя из размеров окладов (должностных окладов), ставок заработной платы работников, увеличенных в соответствии с пунктом 2 настоящего порядка.</w:t>
      </w:r>
    </w:p>
    <w:p w:rsidR="005B26E4" w:rsidRPr="000B344E" w:rsidRDefault="005B26E4" w:rsidP="005B26E4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E0E98">
        <w:rPr>
          <w:sz w:val="28"/>
          <w:szCs w:val="28"/>
        </w:rPr>
        <w:t xml:space="preserve">В случаях когда работникам </w:t>
      </w:r>
      <w:r>
        <w:rPr>
          <w:sz w:val="28"/>
          <w:szCs w:val="28"/>
        </w:rPr>
        <w:t>муниципальных</w:t>
      </w:r>
      <w:r w:rsidRPr="003E0E98">
        <w:rPr>
          <w:sz w:val="28"/>
          <w:szCs w:val="28"/>
        </w:rPr>
        <w:t xml:space="preserve"> учреждений предусмотрено повышение размера оклада (должностного оклада),  ставки</w:t>
      </w:r>
      <w:r>
        <w:rPr>
          <w:sz w:val="28"/>
          <w:szCs w:val="28"/>
        </w:rPr>
        <w:t xml:space="preserve">  заработной  платы, согласно пункта 19 Примерного положения об оплате труда </w:t>
      </w:r>
      <w:r w:rsidRPr="00325716">
        <w:rPr>
          <w:sz w:val="28"/>
          <w:szCs w:val="28"/>
        </w:rPr>
        <w:t>работников муниципальных организаций Полевского городского округа</w:t>
      </w:r>
      <w:r>
        <w:rPr>
          <w:sz w:val="28"/>
          <w:szCs w:val="28"/>
        </w:rPr>
        <w:t xml:space="preserve">, </w:t>
      </w:r>
      <w:r w:rsidRPr="00325716">
        <w:rPr>
          <w:sz w:val="28"/>
          <w:szCs w:val="28"/>
        </w:rPr>
        <w:t>утвержденного постановлением Администрации Полевского городского округа от 28.12.2016 № 473-П</w:t>
      </w:r>
      <w:r w:rsidR="00D937EE">
        <w:rPr>
          <w:sz w:val="28"/>
          <w:szCs w:val="28"/>
        </w:rPr>
        <w:t>А</w:t>
      </w:r>
      <w:r w:rsidRPr="00325716">
        <w:rPr>
          <w:sz w:val="28"/>
          <w:szCs w:val="28"/>
        </w:rPr>
        <w:t xml:space="preserve"> </w:t>
      </w:r>
      <w:r w:rsidRPr="00325716">
        <w:rPr>
          <w:rFonts w:eastAsia="Calibri"/>
          <w:sz w:val="28"/>
          <w:szCs w:val="28"/>
        </w:rPr>
        <w:t>«</w:t>
      </w:r>
      <w:r w:rsidRPr="00325716">
        <w:rPr>
          <w:sz w:val="28"/>
          <w:szCs w:val="28"/>
        </w:rPr>
        <w:t>Об оплате труда работников муниципальных организаций Полевского городского округа, в отношении которых функции и полномочия учредителя осуществляются органом местного самоуправления Управление образованием Полевского городского округа»</w:t>
      </w:r>
      <w:r>
        <w:rPr>
          <w:rFonts w:eastAsia="Calibri"/>
          <w:sz w:val="28"/>
          <w:szCs w:val="28"/>
        </w:rPr>
        <w:t>,</w:t>
      </w:r>
      <w:r w:rsidRPr="000F33C9">
        <w:rPr>
          <w:sz w:val="28"/>
          <w:szCs w:val="28"/>
        </w:rPr>
        <w:t xml:space="preserve"> размер повышения, установленного в процентах, исчисляется из размера оклада (должностного оклада), ставки заработной платы</w:t>
      </w:r>
      <w:r>
        <w:rPr>
          <w:sz w:val="28"/>
          <w:szCs w:val="28"/>
        </w:rPr>
        <w:t xml:space="preserve"> работников, </w:t>
      </w:r>
      <w:r w:rsidRPr="003E64E3">
        <w:rPr>
          <w:sz w:val="28"/>
          <w:szCs w:val="28"/>
        </w:rPr>
        <w:t>увеличенных в соответствии с пунктом 2 настоящего порядка</w:t>
      </w:r>
      <w:r w:rsidRPr="000F33C9">
        <w:rPr>
          <w:sz w:val="28"/>
          <w:szCs w:val="28"/>
        </w:rPr>
        <w:t>.</w:t>
      </w:r>
    </w:p>
    <w:p w:rsidR="000A7F54" w:rsidRDefault="000A7F54" w:rsidP="000A7F54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E64E3">
        <w:rPr>
          <w:sz w:val="28"/>
          <w:szCs w:val="28"/>
        </w:rPr>
        <w:t xml:space="preserve">При занятии руководителем, его заместителями и главным бухгалтером </w:t>
      </w:r>
      <w:r w:rsidR="0044708B">
        <w:rPr>
          <w:sz w:val="28"/>
          <w:szCs w:val="28"/>
        </w:rPr>
        <w:t>ДОУ</w:t>
      </w:r>
      <w:r w:rsidRPr="003E64E3">
        <w:rPr>
          <w:sz w:val="28"/>
          <w:szCs w:val="28"/>
        </w:rPr>
        <w:t xml:space="preserve"> педагогических должностей повышение размеров окладов (должностных окладов),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должности.</w:t>
      </w: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DF6907" w:rsidRDefault="00DF6907" w:rsidP="00CA31FD">
      <w:pPr>
        <w:pStyle w:val="a9"/>
        <w:ind w:left="709"/>
        <w:jc w:val="both"/>
        <w:rPr>
          <w:sz w:val="28"/>
          <w:szCs w:val="28"/>
        </w:rPr>
      </w:pPr>
    </w:p>
    <w:p w:rsidR="00DF6907" w:rsidRDefault="00DF6907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44708B" w:rsidRDefault="0044708B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D67F7F" w:rsidRDefault="00D67F7F" w:rsidP="00CA31FD">
      <w:pPr>
        <w:pStyle w:val="a9"/>
        <w:ind w:left="709"/>
        <w:jc w:val="both"/>
        <w:rPr>
          <w:sz w:val="28"/>
          <w:szCs w:val="28"/>
        </w:rPr>
      </w:pPr>
    </w:p>
    <w:p w:rsidR="00CA31FD" w:rsidRDefault="00CA31FD" w:rsidP="00CA31FD">
      <w:pPr>
        <w:pStyle w:val="a9"/>
        <w:ind w:left="709"/>
        <w:jc w:val="both"/>
        <w:rPr>
          <w:sz w:val="28"/>
          <w:szCs w:val="28"/>
        </w:rPr>
      </w:pPr>
    </w:p>
    <w:p w:rsidR="009F65B3" w:rsidRDefault="009F65B3" w:rsidP="00CA31FD">
      <w:pPr>
        <w:pStyle w:val="a9"/>
        <w:ind w:left="709"/>
        <w:jc w:val="both"/>
        <w:rPr>
          <w:sz w:val="28"/>
          <w:szCs w:val="28"/>
        </w:rPr>
      </w:pPr>
    </w:p>
    <w:p w:rsidR="009F65B3" w:rsidRDefault="009F65B3" w:rsidP="00CA31FD">
      <w:pPr>
        <w:pStyle w:val="a9"/>
        <w:ind w:left="709"/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584"/>
      </w:tblGrid>
      <w:tr w:rsidR="009F65B3" w:rsidRPr="009F65B3" w:rsidTr="00BA22D1">
        <w:tc>
          <w:tcPr>
            <w:tcW w:w="4998" w:type="dxa"/>
          </w:tcPr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lastRenderedPageBreak/>
              <w:t>СОГЛАСОВАНО:</w:t>
            </w:r>
          </w:p>
          <w:p w:rsidR="002649F0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Председатель первичной профсоюзной организации МБДОУ </w:t>
            </w:r>
            <w:proofErr w:type="gramStart"/>
            <w:r w:rsidRPr="009F65B3">
              <w:rPr>
                <w:bCs/>
                <w:sz w:val="24"/>
                <w:szCs w:val="24"/>
              </w:rPr>
              <w:t>ПГО  «</w:t>
            </w:r>
            <w:proofErr w:type="gramEnd"/>
            <w:r w:rsidRPr="009F65B3">
              <w:rPr>
                <w:bCs/>
                <w:sz w:val="24"/>
                <w:szCs w:val="24"/>
              </w:rPr>
              <w:t xml:space="preserve">Детский сад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№ 49 общеразвивающего вида»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________________________О.А. </w:t>
            </w:r>
            <w:proofErr w:type="spellStart"/>
            <w:r w:rsidRPr="009F65B3">
              <w:rPr>
                <w:bCs/>
                <w:sz w:val="24"/>
                <w:szCs w:val="24"/>
              </w:rPr>
              <w:t>Вотинцева</w:t>
            </w:r>
            <w:proofErr w:type="spellEnd"/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:rsidR="009F65B3" w:rsidRPr="009F65B3" w:rsidRDefault="009F65B3" w:rsidP="00BA22D1">
            <w:pPr>
              <w:ind w:left="165"/>
              <w:outlineLvl w:val="0"/>
              <w:rPr>
                <w:sz w:val="24"/>
                <w:szCs w:val="24"/>
              </w:rPr>
            </w:pPr>
            <w:r w:rsidRPr="009F65B3">
              <w:rPr>
                <w:sz w:val="24"/>
                <w:szCs w:val="24"/>
              </w:rPr>
              <w:t>УТВЕРЖДЕНО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заведующего </w:t>
            </w:r>
            <w:r w:rsidRPr="009F65B3">
              <w:rPr>
                <w:sz w:val="24"/>
                <w:szCs w:val="24"/>
              </w:rPr>
              <w:t xml:space="preserve">  МБДОУ ПГО «Детский сад № 49 общеразвивающего вида»</w:t>
            </w:r>
            <w:r>
              <w:rPr>
                <w:sz w:val="24"/>
                <w:szCs w:val="24"/>
              </w:rPr>
              <w:t xml:space="preserve"> от 17 августа 2017 года № 217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bCs/>
                <w:sz w:val="24"/>
                <w:szCs w:val="24"/>
              </w:rPr>
            </w:pPr>
          </w:p>
        </w:tc>
      </w:tr>
    </w:tbl>
    <w:p w:rsidR="000A7F54" w:rsidRPr="000A7F54" w:rsidRDefault="000A7F54" w:rsidP="000A7F54">
      <w:pPr>
        <w:autoSpaceDE w:val="0"/>
        <w:autoSpaceDN w:val="0"/>
        <w:adjustRightInd w:val="0"/>
        <w:ind w:right="-2"/>
        <w:jc w:val="right"/>
        <w:rPr>
          <w:color w:val="FF0000"/>
          <w:sz w:val="28"/>
          <w:szCs w:val="28"/>
        </w:rPr>
      </w:pP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right"/>
        <w:rPr>
          <w:color w:val="FF0000"/>
          <w:sz w:val="28"/>
          <w:szCs w:val="28"/>
        </w:rPr>
      </w:pPr>
    </w:p>
    <w:p w:rsidR="000A7F54" w:rsidRPr="003E64E3" w:rsidRDefault="000A7F54" w:rsidP="000A7F54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3E64E3">
        <w:rPr>
          <w:b/>
          <w:bCs/>
          <w:sz w:val="28"/>
          <w:szCs w:val="28"/>
        </w:rPr>
        <w:t>ПОРЯДОК</w:t>
      </w: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center"/>
        <w:rPr>
          <w:color w:val="FF0000"/>
          <w:sz w:val="28"/>
          <w:szCs w:val="28"/>
        </w:rPr>
      </w:pPr>
      <w:r w:rsidRPr="003E64E3">
        <w:rPr>
          <w:b/>
          <w:bCs/>
          <w:sz w:val="28"/>
          <w:szCs w:val="28"/>
        </w:rPr>
        <w:t xml:space="preserve">установления </w:t>
      </w:r>
      <w:r w:rsidRPr="003E64E3">
        <w:rPr>
          <w:b/>
          <w:sz w:val="28"/>
          <w:szCs w:val="28"/>
        </w:rPr>
        <w:t xml:space="preserve">доплат к окладам (должностным окладам), ставкам заработной платы работникам (кроме руководителя, его заместителей и главного бухгалтера) </w:t>
      </w:r>
      <w:r w:rsidR="0044708B">
        <w:rPr>
          <w:b/>
          <w:sz w:val="28"/>
          <w:szCs w:val="28"/>
        </w:rPr>
        <w:t>МБДОУ ПГО "Детский сад № 49 общеразвивающего вида"</w:t>
      </w: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center"/>
        <w:rPr>
          <w:color w:val="FF0000"/>
          <w:sz w:val="28"/>
          <w:szCs w:val="28"/>
        </w:rPr>
      </w:pPr>
    </w:p>
    <w:p w:rsidR="000A7F54" w:rsidRPr="008F01B2" w:rsidRDefault="000A7F54" w:rsidP="000A7F54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 xml:space="preserve">Настоящий порядок применяется при </w:t>
      </w:r>
      <w:r w:rsidRPr="008F01B2">
        <w:rPr>
          <w:bCs/>
          <w:sz w:val="28"/>
          <w:szCs w:val="28"/>
        </w:rPr>
        <w:t xml:space="preserve">установлении </w:t>
      </w:r>
      <w:r w:rsidRPr="008F01B2">
        <w:rPr>
          <w:sz w:val="28"/>
          <w:szCs w:val="28"/>
        </w:rPr>
        <w:t xml:space="preserve">доплат к окладам (должностным окладам), ставкам заработной платы работникам (кроме руководителя, его заместителей и главного бухгалтера) </w:t>
      </w:r>
      <w:r w:rsidR="0044708B">
        <w:rPr>
          <w:sz w:val="28"/>
          <w:szCs w:val="28"/>
        </w:rPr>
        <w:t>МБДОУ ПГО "Детский сад № 49 общеразвивающего вида"</w:t>
      </w:r>
      <w:r w:rsidRPr="008F01B2">
        <w:rPr>
          <w:sz w:val="28"/>
          <w:szCs w:val="28"/>
        </w:rPr>
        <w:t xml:space="preserve">, в отношении которых функции и полномочия учредителя осуществляются </w:t>
      </w:r>
      <w:r w:rsidR="003E64E3" w:rsidRPr="008F01B2">
        <w:rPr>
          <w:sz w:val="28"/>
          <w:szCs w:val="28"/>
        </w:rPr>
        <w:t xml:space="preserve">органом местного самоуправления Управление образованием Полевского городского округа </w:t>
      </w:r>
      <w:r w:rsidRPr="008F01B2">
        <w:rPr>
          <w:sz w:val="28"/>
          <w:szCs w:val="28"/>
        </w:rPr>
        <w:t xml:space="preserve">(далее – </w:t>
      </w:r>
      <w:r w:rsidR="003E64E3" w:rsidRPr="008F01B2">
        <w:rPr>
          <w:sz w:val="28"/>
          <w:szCs w:val="28"/>
        </w:rPr>
        <w:t>муниципальные</w:t>
      </w:r>
      <w:r w:rsidRPr="008F01B2">
        <w:rPr>
          <w:sz w:val="28"/>
          <w:szCs w:val="28"/>
        </w:rPr>
        <w:t xml:space="preserve"> учреждения), за выполнение работ в условиях, отличающихся от нормальных.</w:t>
      </w:r>
    </w:p>
    <w:p w:rsidR="000A7F54" w:rsidRPr="008F01B2" w:rsidRDefault="000A7F54" w:rsidP="000A7F54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 xml:space="preserve">Доплаты к окладам (должностным окладам), ставкам заработной платы работникам (кроме руководителя, его заместителей и главного бухгалтера) </w:t>
      </w:r>
      <w:r w:rsidR="0044708B">
        <w:rPr>
          <w:sz w:val="28"/>
          <w:szCs w:val="28"/>
        </w:rPr>
        <w:t xml:space="preserve">МБДОУ ПГО "Детский сад № 49 общеразвивающего вида" </w:t>
      </w:r>
      <w:r w:rsidRPr="008F01B2">
        <w:rPr>
          <w:sz w:val="28"/>
          <w:szCs w:val="28"/>
        </w:rPr>
        <w:t xml:space="preserve"> (далее – работники) за выполнение работ в условиях, отличающихся от нормальных, относятся к компенсационным выплатам и устанавливаются  в соответствии с локальным актом </w:t>
      </w:r>
      <w:r w:rsidR="00DD7A01" w:rsidRPr="008F01B2">
        <w:rPr>
          <w:sz w:val="28"/>
          <w:szCs w:val="28"/>
        </w:rPr>
        <w:t>муниципального</w:t>
      </w:r>
      <w:r w:rsidRPr="008F01B2">
        <w:rPr>
          <w:sz w:val="28"/>
          <w:szCs w:val="28"/>
        </w:rPr>
        <w:t xml:space="preserve"> учреждения, принятым руководителем </w:t>
      </w:r>
      <w:r w:rsidR="00DD7A01" w:rsidRPr="008F01B2">
        <w:rPr>
          <w:sz w:val="28"/>
          <w:szCs w:val="28"/>
        </w:rPr>
        <w:t>муниципального</w:t>
      </w:r>
      <w:r w:rsidRPr="008F01B2">
        <w:rPr>
          <w:sz w:val="28"/>
          <w:szCs w:val="28"/>
        </w:rPr>
        <w:t xml:space="preserve"> учреждения </w:t>
      </w:r>
      <w:r w:rsidR="002649F0">
        <w:rPr>
          <w:sz w:val="28"/>
          <w:szCs w:val="28"/>
        </w:rPr>
        <w:t>по</w:t>
      </w:r>
      <w:r w:rsidRPr="008F01B2">
        <w:rPr>
          <w:sz w:val="28"/>
          <w:szCs w:val="28"/>
        </w:rPr>
        <w:t xml:space="preserve"> </w:t>
      </w:r>
      <w:r w:rsidR="002649F0">
        <w:rPr>
          <w:sz w:val="28"/>
          <w:szCs w:val="28"/>
        </w:rPr>
        <w:t xml:space="preserve">согласованию с </w:t>
      </w:r>
      <w:r w:rsidRPr="008F01B2">
        <w:rPr>
          <w:sz w:val="28"/>
          <w:szCs w:val="28"/>
        </w:rPr>
        <w:t xml:space="preserve"> выборн</w:t>
      </w:r>
      <w:r w:rsidR="002649F0">
        <w:rPr>
          <w:sz w:val="28"/>
          <w:szCs w:val="28"/>
        </w:rPr>
        <w:t>ым</w:t>
      </w:r>
      <w:r w:rsidRPr="008F01B2">
        <w:rPr>
          <w:sz w:val="28"/>
          <w:szCs w:val="28"/>
        </w:rPr>
        <w:t xml:space="preserve"> орган</w:t>
      </w:r>
      <w:r w:rsidR="002649F0">
        <w:rPr>
          <w:sz w:val="28"/>
          <w:szCs w:val="28"/>
        </w:rPr>
        <w:t>ом</w:t>
      </w:r>
      <w:r w:rsidRPr="008F01B2">
        <w:rPr>
          <w:sz w:val="28"/>
          <w:szCs w:val="28"/>
        </w:rPr>
        <w:t xml:space="preserve"> первичной профсоюзной организации или иного представительного органа работников государственного учреждения.</w:t>
      </w:r>
    </w:p>
    <w:p w:rsidR="000A7F54" w:rsidRPr="001662B0" w:rsidRDefault="000A7F54" w:rsidP="000A7F54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>Работникам за выполнение</w:t>
      </w:r>
      <w:r w:rsidRPr="001662B0">
        <w:rPr>
          <w:sz w:val="28"/>
          <w:szCs w:val="28"/>
        </w:rPr>
        <w:t xml:space="preserve"> работ в условиях, отличающихся от нормальных, устанавливаются доплаты к окладам (должностным окладам), ставкам заработной платы в следующих размерах от установленных окладов (должностных окладов), ставок заработной платы </w:t>
      </w:r>
      <w:r w:rsidR="00CA31FD">
        <w:rPr>
          <w:sz w:val="28"/>
          <w:szCs w:val="28"/>
        </w:rPr>
        <w:t>в</w:t>
      </w:r>
      <w:r w:rsidRPr="001662B0">
        <w:rPr>
          <w:sz w:val="28"/>
          <w:szCs w:val="28"/>
        </w:rPr>
        <w:t xml:space="preserve"> случаях:</w:t>
      </w:r>
    </w:p>
    <w:p w:rsidR="000A7F54" w:rsidRPr="001662B0" w:rsidRDefault="00DD7A01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662B0">
        <w:rPr>
          <w:sz w:val="28"/>
          <w:szCs w:val="28"/>
        </w:rPr>
        <w:t>1</w:t>
      </w:r>
      <w:r w:rsidR="000A7F54" w:rsidRPr="001662B0">
        <w:rPr>
          <w:sz w:val="28"/>
          <w:szCs w:val="28"/>
        </w:rPr>
        <w:t xml:space="preserve">) 15 процентов – за работу в </w:t>
      </w:r>
      <w:r w:rsidRPr="001662B0">
        <w:rPr>
          <w:sz w:val="28"/>
          <w:szCs w:val="28"/>
        </w:rPr>
        <w:t>муниципальных</w:t>
      </w:r>
      <w:r w:rsidR="000A7F54" w:rsidRPr="001662B0">
        <w:rPr>
          <w:sz w:val="28"/>
          <w:szCs w:val="28"/>
        </w:rPr>
        <w:t xml:space="preserve"> учреждениях, имеющих отдельные классы, группы для обучающихся (воспитанников) с ограниченными возможностями здоровья или классы, группы, где количество обучающихся (воспитанников) с ограниченными возможностями здоровья</w:t>
      </w:r>
      <w:r w:rsidRPr="001662B0">
        <w:rPr>
          <w:sz w:val="28"/>
          <w:szCs w:val="28"/>
        </w:rPr>
        <w:t xml:space="preserve"> </w:t>
      </w:r>
      <w:r w:rsidR="000A7F54" w:rsidRPr="001662B0">
        <w:rPr>
          <w:sz w:val="28"/>
          <w:szCs w:val="28"/>
        </w:rPr>
        <w:t>превышает 1/2 общей численности обучающихся (воспитанников) классов, групп.</w:t>
      </w:r>
    </w:p>
    <w:p w:rsidR="000A7F54" w:rsidRPr="001662B0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662B0">
        <w:rPr>
          <w:sz w:val="28"/>
          <w:szCs w:val="28"/>
        </w:rPr>
        <w:t xml:space="preserve"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определяется руководителем </w:t>
      </w:r>
      <w:r w:rsidR="00DD7A01" w:rsidRPr="001662B0">
        <w:rPr>
          <w:sz w:val="28"/>
          <w:szCs w:val="28"/>
        </w:rPr>
        <w:t>муниципального</w:t>
      </w:r>
      <w:r w:rsidRPr="001662B0">
        <w:rPr>
          <w:sz w:val="28"/>
          <w:szCs w:val="28"/>
        </w:rPr>
        <w:t xml:space="preserve"> учреждения в зависимости от степени и продолжительности общения работников с обучающимися (воспитанниками) с ограниченными возможностями здоровья </w:t>
      </w:r>
      <w:r w:rsidRPr="001662B0">
        <w:rPr>
          <w:sz w:val="28"/>
          <w:szCs w:val="28"/>
        </w:rPr>
        <w:lastRenderedPageBreak/>
        <w:t>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:rsidR="000A7F54" w:rsidRPr="008F01B2" w:rsidRDefault="00DD7A01" w:rsidP="000A7F54">
      <w:pPr>
        <w:pStyle w:val="a9"/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>2</w:t>
      </w:r>
      <w:r w:rsidR="000A7F54" w:rsidRPr="008F01B2">
        <w:rPr>
          <w:sz w:val="28"/>
          <w:szCs w:val="28"/>
        </w:rPr>
        <w:t xml:space="preserve">) 15 процентов – педагогическим работникам </w:t>
      </w:r>
      <w:r w:rsidRPr="008F01B2">
        <w:rPr>
          <w:sz w:val="28"/>
          <w:szCs w:val="28"/>
        </w:rPr>
        <w:t>муниципальны</w:t>
      </w:r>
      <w:r w:rsidR="001662B0" w:rsidRPr="008F01B2">
        <w:rPr>
          <w:sz w:val="28"/>
          <w:szCs w:val="28"/>
        </w:rPr>
        <w:t>х обще</w:t>
      </w:r>
      <w:r w:rsidR="000A7F54" w:rsidRPr="008F01B2">
        <w:rPr>
          <w:sz w:val="28"/>
          <w:szCs w:val="28"/>
        </w:rPr>
        <w:t xml:space="preserve">образовательных учреждений, реализующих образовательные программы, </w:t>
      </w:r>
      <w:r w:rsidR="001662B0" w:rsidRPr="008F01B2">
        <w:rPr>
          <w:sz w:val="28"/>
          <w:szCs w:val="28"/>
        </w:rPr>
        <w:t>обеспечивающих углубленное изучение отдельных учебных предметов, предметных областей (профильное обучение)</w:t>
      </w:r>
      <w:r w:rsidR="000A7F54" w:rsidRPr="008F01B2">
        <w:rPr>
          <w:sz w:val="28"/>
          <w:szCs w:val="28"/>
        </w:rPr>
        <w:t>.</w:t>
      </w:r>
    </w:p>
    <w:p w:rsidR="000A7F54" w:rsidRPr="008F01B2" w:rsidRDefault="000A7F54" w:rsidP="000A7F54">
      <w:pPr>
        <w:pStyle w:val="a9"/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 xml:space="preserve">Конкретный перечень педагогических работников, которым устанавливаются доплаты к должностным окладам, ставкам заработной платы согласно данному подпункту, определяется руководителем </w:t>
      </w:r>
      <w:r w:rsidR="001662B0" w:rsidRPr="008F01B2">
        <w:rPr>
          <w:sz w:val="28"/>
          <w:szCs w:val="28"/>
        </w:rPr>
        <w:t>муниципального</w:t>
      </w:r>
      <w:r w:rsidRPr="008F01B2">
        <w:rPr>
          <w:sz w:val="28"/>
          <w:szCs w:val="28"/>
        </w:rPr>
        <w:t xml:space="preserve"> учреждения в зависимости от количества реализуемых учебных часов </w:t>
      </w:r>
      <w:r w:rsidR="008F01B2" w:rsidRPr="008F01B2">
        <w:rPr>
          <w:sz w:val="28"/>
          <w:szCs w:val="28"/>
        </w:rPr>
        <w:t>углубленного изучения отдельных учебных предметов, предметных областей (профильное обучение)</w:t>
      </w:r>
      <w:r w:rsidRPr="008F01B2">
        <w:rPr>
          <w:sz w:val="28"/>
          <w:szCs w:val="28"/>
        </w:rPr>
        <w:t>, предусмотренной образовательной программой, 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:rsidR="000A7F54" w:rsidRDefault="008F01B2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A31FD">
        <w:rPr>
          <w:sz w:val="28"/>
          <w:szCs w:val="28"/>
        </w:rPr>
        <w:t>3</w:t>
      </w:r>
      <w:r w:rsidR="000A7F54" w:rsidRPr="00CA31FD">
        <w:rPr>
          <w:sz w:val="28"/>
          <w:szCs w:val="28"/>
        </w:rPr>
        <w:t>) 20 процентов –</w:t>
      </w:r>
      <w:r w:rsidRPr="00CA31FD">
        <w:rPr>
          <w:sz w:val="28"/>
          <w:szCs w:val="28"/>
        </w:rPr>
        <w:t xml:space="preserve"> </w:t>
      </w:r>
      <w:r w:rsidR="000A7F54" w:rsidRPr="00CA31FD">
        <w:rPr>
          <w:sz w:val="28"/>
          <w:szCs w:val="28"/>
        </w:rPr>
        <w:t>педагогическим работникам за обучение по основным общеобразовательным программам детей, нуждающихся в длительном лечении, детей-инвалидов на дому или в медицинских организациях на основании заключения медицинской организации;</w:t>
      </w:r>
    </w:p>
    <w:p w:rsidR="00FC5B64" w:rsidRPr="00CA31FD" w:rsidRDefault="00FC5B6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2294">
        <w:rPr>
          <w:sz w:val="28"/>
          <w:szCs w:val="28"/>
        </w:rPr>
        <w:t>20 процентов – руководителям и специалистам центральной и территориальных</w:t>
      </w:r>
      <w:r>
        <w:rPr>
          <w:sz w:val="28"/>
          <w:szCs w:val="28"/>
        </w:rPr>
        <w:t xml:space="preserve"> </w:t>
      </w:r>
      <w:r w:rsidRPr="002D2294">
        <w:rPr>
          <w:sz w:val="28"/>
          <w:szCs w:val="28"/>
        </w:rPr>
        <w:t xml:space="preserve">психолого-медико-педагогических комиссий, логопедических пунктов, в том числе являющихся структурными подразделениями </w:t>
      </w:r>
      <w:r>
        <w:rPr>
          <w:sz w:val="28"/>
          <w:szCs w:val="28"/>
        </w:rPr>
        <w:t>муниципальных</w:t>
      </w:r>
      <w:r w:rsidRPr="002D2294">
        <w:rPr>
          <w:sz w:val="28"/>
          <w:szCs w:val="28"/>
        </w:rPr>
        <w:t xml:space="preserve"> учреждений;</w:t>
      </w:r>
    </w:p>
    <w:p w:rsidR="000A7F54" w:rsidRPr="008F01B2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 xml:space="preserve">4. В случаях, когда работникам предусмотрено </w:t>
      </w:r>
      <w:r w:rsidRPr="008F01B2">
        <w:rPr>
          <w:bCs/>
          <w:sz w:val="28"/>
          <w:szCs w:val="28"/>
        </w:rPr>
        <w:t xml:space="preserve">установление </w:t>
      </w:r>
      <w:r w:rsidRPr="008F01B2">
        <w:rPr>
          <w:sz w:val="28"/>
          <w:szCs w:val="28"/>
        </w:rPr>
        <w:t>доплат к окладам (должностным окладам), ставкам заработной платы по двум и более основаниям, абсолютный размер каждой</w:t>
      </w:r>
      <w:r w:rsidR="008F01B2" w:rsidRPr="008F01B2">
        <w:rPr>
          <w:sz w:val="28"/>
          <w:szCs w:val="28"/>
        </w:rPr>
        <w:t xml:space="preserve"> </w:t>
      </w:r>
      <w:r w:rsidRPr="008F01B2">
        <w:rPr>
          <w:sz w:val="28"/>
          <w:szCs w:val="28"/>
        </w:rPr>
        <w:t>доплаты исчисляется исходя из размера оклада (должностного оклада), ставки заработной платы без учета доплат по другим основаниям.</w:t>
      </w:r>
    </w:p>
    <w:p w:rsidR="000A7F54" w:rsidRPr="008F01B2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>5. Доплаты к окладам (должностным окладам), ставкам заработной платы работникам за выполнение работ в условиях, отличающихся от нормальных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0A7F54" w:rsidRPr="008F01B2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F01B2">
        <w:rPr>
          <w:sz w:val="28"/>
          <w:szCs w:val="28"/>
        </w:rPr>
        <w:t>6. Размер доплат конкретному работнику и сроки их действия устанавливаются по соглашению сторон трудового договора с учетом содержания и (или) объема дополнительной работы.</w:t>
      </w: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D67F7F" w:rsidRDefault="00D67F7F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275F3E" w:rsidRDefault="00275F3E" w:rsidP="008F01B2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584"/>
      </w:tblGrid>
      <w:tr w:rsidR="009F65B3" w:rsidRPr="009F65B3" w:rsidTr="00BA22D1">
        <w:tc>
          <w:tcPr>
            <w:tcW w:w="4998" w:type="dxa"/>
          </w:tcPr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lastRenderedPageBreak/>
              <w:t>СОГЛАСОВАНО:</w:t>
            </w:r>
          </w:p>
          <w:p w:rsidR="002649F0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Председатель первичной профсоюзной организации МБДОУ </w:t>
            </w:r>
            <w:proofErr w:type="gramStart"/>
            <w:r w:rsidRPr="009F65B3">
              <w:rPr>
                <w:bCs/>
                <w:sz w:val="24"/>
                <w:szCs w:val="24"/>
              </w:rPr>
              <w:t>ПГО  «</w:t>
            </w:r>
            <w:proofErr w:type="gramEnd"/>
            <w:r w:rsidRPr="009F65B3">
              <w:rPr>
                <w:bCs/>
                <w:sz w:val="24"/>
                <w:szCs w:val="24"/>
              </w:rPr>
              <w:t xml:space="preserve">Детский сад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№ 49 общеразвивающего вида»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________________________О.А. </w:t>
            </w:r>
            <w:proofErr w:type="spellStart"/>
            <w:r w:rsidRPr="009F65B3">
              <w:rPr>
                <w:bCs/>
                <w:sz w:val="24"/>
                <w:szCs w:val="24"/>
              </w:rPr>
              <w:t>Вотинцева</w:t>
            </w:r>
            <w:proofErr w:type="spellEnd"/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:rsidR="009F65B3" w:rsidRPr="009F65B3" w:rsidRDefault="009F65B3" w:rsidP="00BA22D1">
            <w:pPr>
              <w:ind w:left="165"/>
              <w:outlineLvl w:val="0"/>
              <w:rPr>
                <w:sz w:val="24"/>
                <w:szCs w:val="24"/>
              </w:rPr>
            </w:pPr>
            <w:r w:rsidRPr="009F65B3">
              <w:rPr>
                <w:sz w:val="24"/>
                <w:szCs w:val="24"/>
              </w:rPr>
              <w:t>УТВЕРЖДЕНО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заведующего </w:t>
            </w:r>
            <w:r w:rsidRPr="009F65B3">
              <w:rPr>
                <w:sz w:val="24"/>
                <w:szCs w:val="24"/>
              </w:rPr>
              <w:t xml:space="preserve">  МБДОУ ПГО «Детский сад № 49 общеразвивающего вида»</w:t>
            </w:r>
            <w:r>
              <w:rPr>
                <w:sz w:val="24"/>
                <w:szCs w:val="24"/>
              </w:rPr>
              <w:t xml:space="preserve"> от 17 августа 2017 года № 217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bCs/>
                <w:sz w:val="24"/>
                <w:szCs w:val="24"/>
              </w:rPr>
            </w:pPr>
          </w:p>
        </w:tc>
      </w:tr>
    </w:tbl>
    <w:p w:rsidR="000A7F54" w:rsidRPr="000A7F54" w:rsidRDefault="000A7F54" w:rsidP="000A7F54">
      <w:pPr>
        <w:autoSpaceDE w:val="0"/>
        <w:autoSpaceDN w:val="0"/>
        <w:adjustRightInd w:val="0"/>
        <w:ind w:right="-2" w:firstLine="709"/>
        <w:jc w:val="center"/>
        <w:rPr>
          <w:color w:val="FF0000"/>
          <w:sz w:val="28"/>
          <w:szCs w:val="28"/>
        </w:rPr>
      </w:pPr>
    </w:p>
    <w:p w:rsidR="000A7F54" w:rsidRPr="008F01B2" w:rsidRDefault="000A7F54" w:rsidP="000A7F54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8F01B2">
        <w:rPr>
          <w:b/>
          <w:sz w:val="28"/>
          <w:szCs w:val="28"/>
        </w:rPr>
        <w:t>ПОРЯДОК</w:t>
      </w:r>
    </w:p>
    <w:p w:rsidR="000A7F54" w:rsidRPr="008F01B2" w:rsidRDefault="000A7F54" w:rsidP="000A7F54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8F01B2">
        <w:rPr>
          <w:b/>
          <w:sz w:val="28"/>
          <w:szCs w:val="28"/>
        </w:rPr>
        <w:t xml:space="preserve">отдельных выплат стимулирующего характера работникам </w:t>
      </w:r>
    </w:p>
    <w:p w:rsidR="000A7F54" w:rsidRPr="00B15321" w:rsidRDefault="000A7F54" w:rsidP="00DF6907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8F01B2">
        <w:rPr>
          <w:b/>
          <w:sz w:val="28"/>
          <w:szCs w:val="28"/>
        </w:rPr>
        <w:t xml:space="preserve">(кроме руководителя) </w:t>
      </w:r>
      <w:r w:rsidR="00DF6907">
        <w:rPr>
          <w:b/>
          <w:sz w:val="28"/>
          <w:szCs w:val="28"/>
        </w:rPr>
        <w:t xml:space="preserve">МБДОУ ПГО "Детский сад № 49 общеразвивающего вида" </w:t>
      </w:r>
    </w:p>
    <w:p w:rsidR="000A7F54" w:rsidRPr="00B15321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1. Стимулирующие выплаты устанавливаются в целях материального стимулирования труда работников (кроме руководителя) </w:t>
      </w:r>
      <w:r w:rsidR="008F01B2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в отношении которых функции и полномочия учредителя осуществляются </w:t>
      </w:r>
      <w:r w:rsidR="008F01B2" w:rsidRPr="00B15321">
        <w:rPr>
          <w:sz w:val="28"/>
          <w:szCs w:val="28"/>
        </w:rPr>
        <w:t xml:space="preserve">органом местного самоуправления Управление образованием Полевского городского округа </w:t>
      </w:r>
      <w:r w:rsidRPr="00B15321">
        <w:rPr>
          <w:sz w:val="28"/>
          <w:szCs w:val="28"/>
        </w:rPr>
        <w:t xml:space="preserve">(далее – работники, </w:t>
      </w:r>
      <w:r w:rsidR="008F01B2" w:rsidRPr="00B15321">
        <w:rPr>
          <w:sz w:val="28"/>
          <w:szCs w:val="28"/>
        </w:rPr>
        <w:t>муниципальные</w:t>
      </w:r>
      <w:r w:rsidRPr="00B15321">
        <w:rPr>
          <w:sz w:val="28"/>
          <w:szCs w:val="28"/>
        </w:rPr>
        <w:t xml:space="preserve"> учреждения соответственно), повышения их материальной заинтересованности в качественных результатах своего труда.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2. Порядок, размеры и условия стимулирующих выплат устанавливается коллективными договорами, соглашениями и локальными нормативными актами, трудовыми договорами с учетом разрабатываемых в </w:t>
      </w:r>
      <w:r w:rsidR="008F01B2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учреждениях показателей и критериев оценки эффективности труда работников этих учреждений в пределах бюджетных ассигнований на оплату труда работников </w:t>
      </w:r>
      <w:r w:rsidR="008F01B2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а также средств от приносящей доход деятельности, направленных </w:t>
      </w:r>
      <w:r w:rsidR="008F01B2" w:rsidRPr="00B15321">
        <w:rPr>
          <w:sz w:val="28"/>
          <w:szCs w:val="28"/>
        </w:rPr>
        <w:t>муниципальными</w:t>
      </w:r>
      <w:r w:rsidRPr="00B15321">
        <w:rPr>
          <w:sz w:val="28"/>
          <w:szCs w:val="28"/>
        </w:rPr>
        <w:t xml:space="preserve"> учреждениями на оплату труда работников.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3. В рамках стимулирующих выплат за качество выполняемых работ</w:t>
      </w:r>
      <w:r w:rsidR="00185B4F" w:rsidRPr="00B15321">
        <w:rPr>
          <w:sz w:val="28"/>
          <w:szCs w:val="28"/>
        </w:rPr>
        <w:t xml:space="preserve"> </w:t>
      </w:r>
      <w:r w:rsidRPr="00B15321">
        <w:rPr>
          <w:sz w:val="28"/>
          <w:szCs w:val="28"/>
        </w:rPr>
        <w:t>педагогическим работникам, имеющим ученую степень или почетные звания, устанавливаются следующие ежемесячные доплаты к окладам (должностным окладам), ставкам заработной платы: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1) за ученую степень кандидата (доктора) наук и (или) почетное звание (СССР, РСФСР, Российской Федерации), название которого начинается со слов «Заслуженный» – не более</w:t>
      </w:r>
      <w:r w:rsidR="00185B4F" w:rsidRPr="00B15321">
        <w:rPr>
          <w:sz w:val="28"/>
          <w:szCs w:val="28"/>
        </w:rPr>
        <w:t xml:space="preserve"> </w:t>
      </w:r>
      <w:r w:rsidRPr="00B15321">
        <w:rPr>
          <w:sz w:val="28"/>
          <w:szCs w:val="28"/>
        </w:rPr>
        <w:t>20 процентов;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2) за ученую степень кандидата (доктора) наук и (или) почетное звание (СССР, РСФСР, Российской Федерации), название которого начинается со слов «Народный» – не более</w:t>
      </w:r>
      <w:r w:rsidR="00185B4F" w:rsidRPr="00B15321">
        <w:rPr>
          <w:sz w:val="28"/>
          <w:szCs w:val="28"/>
        </w:rPr>
        <w:t xml:space="preserve"> </w:t>
      </w:r>
      <w:r w:rsidRPr="00B15321">
        <w:rPr>
          <w:sz w:val="28"/>
          <w:szCs w:val="28"/>
        </w:rPr>
        <w:t>50 процентов.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Конкретный размер ежемесячных доплат к окладам (должностным окладам), ставкам заработной платы</w:t>
      </w:r>
      <w:r w:rsidR="00185B4F" w:rsidRPr="00B15321">
        <w:rPr>
          <w:sz w:val="28"/>
          <w:szCs w:val="28"/>
        </w:rPr>
        <w:t xml:space="preserve"> </w:t>
      </w:r>
      <w:r w:rsidRPr="00B15321">
        <w:rPr>
          <w:sz w:val="28"/>
          <w:szCs w:val="28"/>
        </w:rPr>
        <w:t xml:space="preserve">за качество выполняемых работ педагогическим работникам, имеющим ученую степень или почетные звания, устанавливается коллективными договорами, соглашениями и локальными нормативными актами, трудовыми договорами с учетом наличия соответствующих бюджетных ассигнований на оплату труда работников </w:t>
      </w:r>
      <w:r w:rsidR="00185B4F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а также средств от приносящей доход деятельности, направленных </w:t>
      </w:r>
      <w:r w:rsidR="00185B4F" w:rsidRPr="00B15321">
        <w:rPr>
          <w:sz w:val="28"/>
          <w:szCs w:val="28"/>
        </w:rPr>
        <w:t>муниципальными</w:t>
      </w:r>
      <w:r w:rsidRPr="00B15321">
        <w:rPr>
          <w:sz w:val="28"/>
          <w:szCs w:val="28"/>
        </w:rPr>
        <w:t xml:space="preserve"> учреждениями на оплату труда работников.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lastRenderedPageBreak/>
        <w:t xml:space="preserve">4. Ежемесячные доплаты педагогическим работникам, имеющим ученую степень или почетные звания, выплачиваются при условии соответствия ученой степени или почетного звания профилю </w:t>
      </w:r>
      <w:r w:rsidR="00185B4F" w:rsidRPr="00B15321">
        <w:rPr>
          <w:sz w:val="28"/>
          <w:szCs w:val="28"/>
        </w:rPr>
        <w:t>муниципального</w:t>
      </w:r>
      <w:r w:rsidRPr="00B15321">
        <w:rPr>
          <w:sz w:val="28"/>
          <w:szCs w:val="28"/>
        </w:rPr>
        <w:t xml:space="preserve"> учреждения или профилю педагогической деятельности или преподаваемых дисциплин. Право решать конкретные вопросы о соответствии ученой степени или почетного звания профилю </w:t>
      </w:r>
      <w:r w:rsidR="00185B4F" w:rsidRPr="00B15321">
        <w:rPr>
          <w:sz w:val="28"/>
          <w:szCs w:val="28"/>
        </w:rPr>
        <w:t>муниципального</w:t>
      </w:r>
      <w:r w:rsidRPr="00B15321">
        <w:rPr>
          <w:sz w:val="28"/>
          <w:szCs w:val="28"/>
        </w:rPr>
        <w:t xml:space="preserve"> учреждения или профилю педагогической деятельности или преподаваемых дисциплин предоставляется руководителю </w:t>
      </w:r>
      <w:r w:rsidR="00185B4F" w:rsidRPr="00B15321">
        <w:rPr>
          <w:sz w:val="28"/>
          <w:szCs w:val="28"/>
        </w:rPr>
        <w:t>муниципального</w:t>
      </w:r>
      <w:r w:rsidRPr="00B15321">
        <w:rPr>
          <w:sz w:val="28"/>
          <w:szCs w:val="28"/>
        </w:rPr>
        <w:t xml:space="preserve"> учреждения </w:t>
      </w:r>
      <w:r w:rsidR="002649F0">
        <w:rPr>
          <w:sz w:val="28"/>
          <w:szCs w:val="28"/>
        </w:rPr>
        <w:t>по согласованию с</w:t>
      </w:r>
      <w:r w:rsidRPr="00B15321">
        <w:rPr>
          <w:sz w:val="28"/>
          <w:szCs w:val="28"/>
        </w:rPr>
        <w:t xml:space="preserve"> выборн</w:t>
      </w:r>
      <w:r w:rsidR="002649F0">
        <w:rPr>
          <w:sz w:val="28"/>
          <w:szCs w:val="28"/>
        </w:rPr>
        <w:t>ым</w:t>
      </w:r>
      <w:r w:rsidRPr="00B15321">
        <w:rPr>
          <w:sz w:val="28"/>
          <w:szCs w:val="28"/>
        </w:rPr>
        <w:t xml:space="preserve"> орган</w:t>
      </w:r>
      <w:r w:rsidR="002649F0">
        <w:rPr>
          <w:sz w:val="28"/>
          <w:szCs w:val="28"/>
        </w:rPr>
        <w:t>ом</w:t>
      </w:r>
      <w:r w:rsidRPr="00B15321">
        <w:rPr>
          <w:sz w:val="28"/>
          <w:szCs w:val="28"/>
        </w:rPr>
        <w:t xml:space="preserve"> первичной профсоюзной организации или иного представительного органа работников </w:t>
      </w:r>
      <w:r w:rsidR="00185B4F" w:rsidRPr="00B15321">
        <w:rPr>
          <w:sz w:val="28"/>
          <w:szCs w:val="28"/>
        </w:rPr>
        <w:t>муниципального</w:t>
      </w:r>
      <w:r w:rsidRPr="00B15321">
        <w:rPr>
          <w:sz w:val="28"/>
          <w:szCs w:val="28"/>
        </w:rPr>
        <w:t xml:space="preserve"> учреждения.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5. Работникам </w:t>
      </w:r>
      <w:r w:rsidR="00185B4F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имеющим стаж работы (выслугу лет) в </w:t>
      </w:r>
      <w:r w:rsidR="00185B4F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учреждениях</w:t>
      </w:r>
      <w:r w:rsidR="00185B4F" w:rsidRPr="00B15321">
        <w:rPr>
          <w:sz w:val="28"/>
          <w:szCs w:val="28"/>
        </w:rPr>
        <w:t xml:space="preserve"> </w:t>
      </w:r>
      <w:r w:rsidRPr="00B15321">
        <w:rPr>
          <w:sz w:val="28"/>
          <w:szCs w:val="28"/>
        </w:rPr>
        <w:t>по решени</w:t>
      </w:r>
      <w:r w:rsidR="00185B4F" w:rsidRPr="00B15321">
        <w:rPr>
          <w:sz w:val="28"/>
          <w:szCs w:val="28"/>
        </w:rPr>
        <w:t xml:space="preserve">ю руководителя муниципального </w:t>
      </w:r>
      <w:r w:rsidRPr="00B15321">
        <w:rPr>
          <w:sz w:val="28"/>
          <w:szCs w:val="28"/>
        </w:rPr>
        <w:t>учреждения могут быть установлены ежемесячные доплаты к окладам (должностным окладам), ставкам заработной платы за стаж непрерывной работы (выслугу лет):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до 4 лет –10 процентов;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от 4 до 10 лет –15 процентов;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>свыше 10 лет –20 процентов.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Конкретный размер ежемесячных доплат к окладам (должностным окладам), ставкам заработной платы за стаж непрерывной работы (выслугу лет) устанавливается коллективными договорами, соглашениями и локальными нормативными актами, трудовыми договорами с учетом наличия соответствующих бюджетных ассигнований на оплату труда работников </w:t>
      </w:r>
      <w:r w:rsidR="00185B4F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а также средств от приносящей доход деятельности, направленных </w:t>
      </w:r>
      <w:r w:rsidR="00B15321" w:rsidRPr="00B15321">
        <w:rPr>
          <w:sz w:val="28"/>
          <w:szCs w:val="28"/>
        </w:rPr>
        <w:t>муниципальными</w:t>
      </w:r>
      <w:r w:rsidRPr="00B15321">
        <w:rPr>
          <w:sz w:val="28"/>
          <w:szCs w:val="28"/>
        </w:rPr>
        <w:t xml:space="preserve"> учреждениями на оплату труда работников.</w:t>
      </w:r>
    </w:p>
    <w:p w:rsidR="000A7F54" w:rsidRPr="00B15321" w:rsidRDefault="000A7F54" w:rsidP="000A7F54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6. Стимулирующие выплаты работникам </w:t>
      </w:r>
      <w:r w:rsidR="00B15321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 не образуют новые оклады (должностные оклады), ставки заработной платы и не учитываются при начислении иных выплат, устанавливаемых в процентах к окладу (должностному окладу), ставке заработной платы.</w:t>
      </w:r>
    </w:p>
    <w:p w:rsidR="000A7F54" w:rsidRPr="00B15321" w:rsidRDefault="000A7F54" w:rsidP="000A7F54">
      <w:pPr>
        <w:ind w:firstLine="708"/>
        <w:jc w:val="both"/>
        <w:rPr>
          <w:sz w:val="28"/>
          <w:szCs w:val="28"/>
        </w:rPr>
      </w:pPr>
      <w:r w:rsidRPr="00B15321">
        <w:rPr>
          <w:sz w:val="28"/>
          <w:szCs w:val="28"/>
        </w:rPr>
        <w:t xml:space="preserve">7. Работникам </w:t>
      </w:r>
      <w:r w:rsidR="00B15321" w:rsidRPr="00B15321">
        <w:rPr>
          <w:sz w:val="28"/>
          <w:szCs w:val="28"/>
        </w:rPr>
        <w:t>муниципальных</w:t>
      </w:r>
      <w:r w:rsidRPr="00B15321">
        <w:rPr>
          <w:sz w:val="28"/>
          <w:szCs w:val="28"/>
        </w:rPr>
        <w:t xml:space="preserve"> учреждений, работающим на условиях неполного рабочего времени, размер стимулирующих выплат устанавливается пропорционально отработанному времени.</w:t>
      </w:r>
    </w:p>
    <w:p w:rsidR="000A7F54" w:rsidRPr="000A7F54" w:rsidRDefault="000A7F54" w:rsidP="000A7F54">
      <w:pPr>
        <w:autoSpaceDE w:val="0"/>
        <w:autoSpaceDN w:val="0"/>
        <w:adjustRightInd w:val="0"/>
        <w:ind w:left="5664" w:right="-285"/>
        <w:rPr>
          <w:color w:val="FF0000"/>
          <w:sz w:val="28"/>
          <w:szCs w:val="28"/>
        </w:rPr>
      </w:pPr>
    </w:p>
    <w:p w:rsidR="000A7F54" w:rsidRPr="000A7F54" w:rsidRDefault="000A7F54" w:rsidP="000A7F54">
      <w:pPr>
        <w:autoSpaceDE w:val="0"/>
        <w:autoSpaceDN w:val="0"/>
        <w:adjustRightInd w:val="0"/>
        <w:ind w:left="5664" w:right="-285"/>
        <w:rPr>
          <w:color w:val="FF0000"/>
          <w:sz w:val="28"/>
          <w:szCs w:val="28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DF6907" w:rsidRDefault="00DF6907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D67F7F" w:rsidRDefault="00D67F7F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D67F7F" w:rsidRDefault="00D67F7F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  <w:bookmarkStart w:id="0" w:name="_GoBack"/>
      <w:bookmarkEnd w:id="0"/>
    </w:p>
    <w:p w:rsidR="00DF6907" w:rsidRDefault="00DF6907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p w:rsidR="00B371E2" w:rsidRDefault="00B371E2" w:rsidP="00B15321">
      <w:pPr>
        <w:autoSpaceDE w:val="0"/>
        <w:autoSpaceDN w:val="0"/>
        <w:adjustRightInd w:val="0"/>
        <w:ind w:left="5664" w:right="-285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584"/>
      </w:tblGrid>
      <w:tr w:rsidR="009F65B3" w:rsidRPr="009F65B3" w:rsidTr="00BA22D1">
        <w:tc>
          <w:tcPr>
            <w:tcW w:w="4998" w:type="dxa"/>
          </w:tcPr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lastRenderedPageBreak/>
              <w:t>СОГЛАСОВАНО:</w:t>
            </w:r>
          </w:p>
          <w:p w:rsidR="002649F0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Председатель первичной профсоюзной организации МБДОУ </w:t>
            </w:r>
            <w:proofErr w:type="gramStart"/>
            <w:r w:rsidRPr="009F65B3">
              <w:rPr>
                <w:bCs/>
                <w:sz w:val="24"/>
                <w:szCs w:val="24"/>
              </w:rPr>
              <w:t>ПГО  «</w:t>
            </w:r>
            <w:proofErr w:type="gramEnd"/>
            <w:r w:rsidRPr="009F65B3">
              <w:rPr>
                <w:bCs/>
                <w:sz w:val="24"/>
                <w:szCs w:val="24"/>
              </w:rPr>
              <w:t xml:space="preserve">Детский сад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№ 49 общеразвивающего вида» </w:t>
            </w:r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  <w:r w:rsidRPr="009F65B3">
              <w:rPr>
                <w:bCs/>
                <w:sz w:val="24"/>
                <w:szCs w:val="24"/>
              </w:rPr>
              <w:t xml:space="preserve">________________________О.А. </w:t>
            </w:r>
            <w:proofErr w:type="spellStart"/>
            <w:r w:rsidRPr="009F65B3">
              <w:rPr>
                <w:bCs/>
                <w:sz w:val="24"/>
                <w:szCs w:val="24"/>
              </w:rPr>
              <w:t>Вотинцева</w:t>
            </w:r>
            <w:proofErr w:type="spellEnd"/>
          </w:p>
          <w:p w:rsidR="009F65B3" w:rsidRPr="009F65B3" w:rsidRDefault="009F65B3" w:rsidP="00BA22D1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:rsidR="009F65B3" w:rsidRPr="009F65B3" w:rsidRDefault="009F65B3" w:rsidP="00BA22D1">
            <w:pPr>
              <w:ind w:left="165"/>
              <w:outlineLvl w:val="0"/>
              <w:rPr>
                <w:sz w:val="24"/>
                <w:szCs w:val="24"/>
              </w:rPr>
            </w:pPr>
            <w:r w:rsidRPr="009F65B3">
              <w:rPr>
                <w:sz w:val="24"/>
                <w:szCs w:val="24"/>
              </w:rPr>
              <w:t>УТВЕРЖДЕНО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заведующего </w:t>
            </w:r>
            <w:r w:rsidRPr="009F65B3">
              <w:rPr>
                <w:sz w:val="24"/>
                <w:szCs w:val="24"/>
              </w:rPr>
              <w:t xml:space="preserve">  МБДОУ ПГО «Детский сад № 49 общеразвивающего вида»</w:t>
            </w:r>
            <w:r>
              <w:rPr>
                <w:sz w:val="24"/>
                <w:szCs w:val="24"/>
              </w:rPr>
              <w:t xml:space="preserve"> от 17 августа 2017 года № 217</w:t>
            </w:r>
          </w:p>
          <w:p w:rsidR="009F65B3" w:rsidRPr="009F65B3" w:rsidRDefault="009F65B3" w:rsidP="00BA22D1">
            <w:pPr>
              <w:spacing w:line="228" w:lineRule="auto"/>
              <w:ind w:left="165"/>
              <w:rPr>
                <w:bCs/>
                <w:sz w:val="24"/>
                <w:szCs w:val="24"/>
              </w:rPr>
            </w:pPr>
          </w:p>
        </w:tc>
      </w:tr>
    </w:tbl>
    <w:p w:rsidR="000A7F54" w:rsidRPr="000A7F54" w:rsidRDefault="000A7F54" w:rsidP="000A7F54">
      <w:pPr>
        <w:autoSpaceDE w:val="0"/>
        <w:autoSpaceDN w:val="0"/>
        <w:adjustRightInd w:val="0"/>
        <w:ind w:right="-2"/>
        <w:jc w:val="both"/>
        <w:rPr>
          <w:color w:val="FF0000"/>
          <w:sz w:val="28"/>
          <w:szCs w:val="28"/>
        </w:rPr>
      </w:pP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both"/>
        <w:rPr>
          <w:color w:val="FF0000"/>
          <w:sz w:val="28"/>
          <w:szCs w:val="28"/>
        </w:rPr>
      </w:pPr>
    </w:p>
    <w:p w:rsidR="000A7F54" w:rsidRPr="00B15321" w:rsidRDefault="000A7F54" w:rsidP="000A7F54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B15321">
        <w:rPr>
          <w:b/>
          <w:sz w:val="28"/>
          <w:szCs w:val="28"/>
        </w:rPr>
        <w:t>ПОРЯДОК</w:t>
      </w:r>
    </w:p>
    <w:p w:rsidR="000A7F54" w:rsidRPr="000A7F54" w:rsidRDefault="000A7F54" w:rsidP="00DF6907">
      <w:pPr>
        <w:autoSpaceDE w:val="0"/>
        <w:autoSpaceDN w:val="0"/>
        <w:adjustRightInd w:val="0"/>
        <w:ind w:right="-2"/>
        <w:jc w:val="center"/>
        <w:rPr>
          <w:b/>
          <w:color w:val="FF0000"/>
          <w:sz w:val="28"/>
          <w:szCs w:val="28"/>
        </w:rPr>
      </w:pPr>
      <w:r w:rsidRPr="00B15321">
        <w:rPr>
          <w:b/>
          <w:sz w:val="28"/>
          <w:szCs w:val="28"/>
        </w:rPr>
        <w:t xml:space="preserve">исчисления стажа непрерывной работы (выслуги лет) работников </w:t>
      </w:r>
      <w:r w:rsidR="00DF6907">
        <w:rPr>
          <w:b/>
          <w:sz w:val="28"/>
          <w:szCs w:val="28"/>
        </w:rPr>
        <w:t xml:space="preserve">МБДОУ ПГО "Детский сад № 49 общеразвивающего вида" </w:t>
      </w: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center"/>
        <w:rPr>
          <w:b/>
          <w:color w:val="FF0000"/>
          <w:sz w:val="28"/>
          <w:szCs w:val="28"/>
        </w:rPr>
      </w:pPr>
    </w:p>
    <w:p w:rsidR="000A7F54" w:rsidRPr="000A7F54" w:rsidRDefault="000A7F54" w:rsidP="000A7F54">
      <w:pPr>
        <w:autoSpaceDE w:val="0"/>
        <w:autoSpaceDN w:val="0"/>
        <w:adjustRightInd w:val="0"/>
        <w:ind w:right="-2"/>
        <w:jc w:val="center"/>
        <w:rPr>
          <w:b/>
          <w:color w:val="FF0000"/>
          <w:sz w:val="28"/>
          <w:szCs w:val="28"/>
        </w:rPr>
      </w:pPr>
    </w:p>
    <w:p w:rsidR="000A7F54" w:rsidRPr="00533A59" w:rsidRDefault="000A7F54" w:rsidP="000A7F54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 xml:space="preserve">Настоящий порядок применяется при исчислении стажа непрерывной работы (выслуги лет) по специальности в сфере образования работникам </w:t>
      </w:r>
      <w:r w:rsidR="00B15321" w:rsidRPr="00533A59">
        <w:rPr>
          <w:sz w:val="28"/>
          <w:szCs w:val="28"/>
        </w:rPr>
        <w:t>муниципальных</w:t>
      </w:r>
      <w:r w:rsidRPr="00533A59">
        <w:rPr>
          <w:sz w:val="28"/>
          <w:szCs w:val="28"/>
        </w:rPr>
        <w:t xml:space="preserve"> учреждений, в отношении которых функции и полномочия учредителя осуществляются </w:t>
      </w:r>
      <w:r w:rsidR="00B15321" w:rsidRPr="00533A59">
        <w:rPr>
          <w:sz w:val="28"/>
          <w:szCs w:val="28"/>
        </w:rPr>
        <w:t>органом местного самоуправления Управление образованием Полевского городского округа</w:t>
      </w:r>
      <w:r w:rsidRPr="00533A59">
        <w:rPr>
          <w:sz w:val="28"/>
          <w:szCs w:val="28"/>
        </w:rPr>
        <w:t xml:space="preserve"> (далее – </w:t>
      </w:r>
      <w:r w:rsidR="00B15321" w:rsidRPr="00533A59">
        <w:rPr>
          <w:sz w:val="28"/>
          <w:szCs w:val="28"/>
        </w:rPr>
        <w:t>муниципальные</w:t>
      </w:r>
      <w:r w:rsidRPr="00533A59">
        <w:rPr>
          <w:sz w:val="28"/>
          <w:szCs w:val="28"/>
        </w:rPr>
        <w:t xml:space="preserve"> учреждения).</w:t>
      </w:r>
    </w:p>
    <w:p w:rsidR="000A7F54" w:rsidRPr="00533A59" w:rsidRDefault="000A7F54" w:rsidP="000A7F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2. Основным документом для определения стажа непрерывной работы (выслуги лет) по специальности в сфере образования (далее – стаж непрерывной работы) является трудовая книжка и (или) трудовой договор.</w:t>
      </w:r>
    </w:p>
    <w:p w:rsidR="000A7F54" w:rsidRPr="00533A59" w:rsidRDefault="000A7F54" w:rsidP="000A7F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3A59">
        <w:rPr>
          <w:sz w:val="28"/>
          <w:szCs w:val="28"/>
        </w:rPr>
        <w:t xml:space="preserve">3. При установлении работникам </w:t>
      </w:r>
      <w:r w:rsidR="00B15321" w:rsidRPr="00533A59">
        <w:rPr>
          <w:sz w:val="28"/>
          <w:szCs w:val="28"/>
        </w:rPr>
        <w:t>муниципальных</w:t>
      </w:r>
      <w:r w:rsidRPr="00533A59">
        <w:rPr>
          <w:sz w:val="28"/>
          <w:szCs w:val="28"/>
        </w:rPr>
        <w:t xml:space="preserve"> учреждений</w:t>
      </w:r>
      <w:r w:rsidR="00B15321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 xml:space="preserve">ежемесячных доплат к окладам (должностным окладам), ставкам заработной платы за стаж непрерывной работы (выслугу лет) учитывается продолжительность непрерывной работы работников в данном </w:t>
      </w:r>
      <w:r w:rsidR="00B15321" w:rsidRPr="00533A59">
        <w:rPr>
          <w:sz w:val="28"/>
          <w:szCs w:val="28"/>
        </w:rPr>
        <w:t>муниципальном</w:t>
      </w:r>
      <w:r w:rsidRPr="00533A59">
        <w:rPr>
          <w:sz w:val="28"/>
          <w:szCs w:val="28"/>
        </w:rPr>
        <w:t xml:space="preserve"> учреждении. </w:t>
      </w:r>
    </w:p>
    <w:p w:rsidR="000A7F54" w:rsidRPr="00533A59" w:rsidRDefault="000A7F54" w:rsidP="000A7F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В случаях, предусмотренных настоящими порядком, в стаж непрерывной</w:t>
      </w:r>
      <w:r w:rsidR="00B15321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работы засчитывается также время предыдущей работы или иной деятельности.</w:t>
      </w:r>
    </w:p>
    <w:p w:rsidR="000A7F54" w:rsidRPr="00533A59" w:rsidRDefault="000A7F54" w:rsidP="000A7F54">
      <w:pPr>
        <w:ind w:firstLine="708"/>
        <w:jc w:val="both"/>
        <w:rPr>
          <w:sz w:val="28"/>
          <w:szCs w:val="28"/>
        </w:rPr>
      </w:pPr>
      <w:r w:rsidRPr="00533A59">
        <w:rPr>
          <w:sz w:val="28"/>
          <w:szCs w:val="28"/>
        </w:rPr>
        <w:t xml:space="preserve">4.  В стаж непрерывной работы, дающий право на установление ежемесячных доплат к окладам (должностным окладам), ставкам заработной платы за стаж непрерывной работы (выслугу лет) работникам </w:t>
      </w:r>
      <w:r w:rsidR="00B15321" w:rsidRPr="00533A59">
        <w:rPr>
          <w:sz w:val="28"/>
          <w:szCs w:val="28"/>
        </w:rPr>
        <w:t>муниципальных</w:t>
      </w:r>
      <w:r w:rsidRPr="00533A59">
        <w:rPr>
          <w:sz w:val="28"/>
          <w:szCs w:val="28"/>
        </w:rPr>
        <w:t xml:space="preserve"> учреждений, засчитывается время непрерывной работы, как по основной работе, так и работе по совместительству на любых должностях в организациях, осуществляющих образовательную деятельность, всех форм собственности (далее – организации), исполнительных органах государственной власти Свердловской области в сфере образования, органах местного самоуправления муниципальных районов и городских округов, расположенных на территории Свердловской области, осуществляющих управление в сфере образования (далее – органы власти).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5. Период работы в организациях и органах власти</w:t>
      </w:r>
      <w:r w:rsidR="00B15321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учитыв</w:t>
      </w:r>
      <w:r w:rsidR="00B15321" w:rsidRPr="00533A59">
        <w:rPr>
          <w:sz w:val="28"/>
          <w:szCs w:val="28"/>
        </w:rPr>
        <w:t>ается работнику муниципального</w:t>
      </w:r>
      <w:r w:rsidRPr="00533A59">
        <w:rPr>
          <w:sz w:val="28"/>
          <w:szCs w:val="28"/>
        </w:rPr>
        <w:t xml:space="preserve"> учреждения при исчислении стажа непрерывной работы</w:t>
      </w:r>
      <w:r w:rsidR="00B15321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при условии, что, перерыв в работе при переходе с одной работы на другую не превысил одного месяца.</w:t>
      </w:r>
    </w:p>
    <w:p w:rsidR="000A7F54" w:rsidRPr="00533A59" w:rsidRDefault="000A7F54" w:rsidP="000A7F54">
      <w:pPr>
        <w:ind w:firstLine="708"/>
        <w:jc w:val="both"/>
        <w:rPr>
          <w:sz w:val="28"/>
          <w:szCs w:val="28"/>
        </w:rPr>
      </w:pPr>
      <w:r w:rsidRPr="00533A59">
        <w:rPr>
          <w:sz w:val="28"/>
          <w:szCs w:val="28"/>
        </w:rPr>
        <w:lastRenderedPageBreak/>
        <w:t xml:space="preserve">6. При наличии перерыва в работе не более двух месяцев период работы в организациях учитывается работнику </w:t>
      </w:r>
      <w:r w:rsidR="00533A59" w:rsidRPr="00533A59">
        <w:rPr>
          <w:sz w:val="28"/>
          <w:szCs w:val="28"/>
        </w:rPr>
        <w:t>муниципального</w:t>
      </w:r>
      <w:r w:rsidRPr="00533A59">
        <w:rPr>
          <w:sz w:val="28"/>
          <w:szCs w:val="28"/>
        </w:rPr>
        <w:t xml:space="preserve"> учреждения при исчислении стажа непрерывной работы в случае увольнения из организаций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или органов власти после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окончания обусловленного трудовым договором срока работы в районах Крайнего Севера и местностях, приравненных к районам Крайнего Севера, удлиненное на время переезда.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 xml:space="preserve">7. При наличии перерыва в работе не более трех месяцев период работы в организациях учитывается работнику </w:t>
      </w:r>
      <w:r w:rsidR="00533A59" w:rsidRPr="00533A59">
        <w:rPr>
          <w:sz w:val="28"/>
          <w:szCs w:val="28"/>
        </w:rPr>
        <w:t>муниципального</w:t>
      </w:r>
      <w:r w:rsidRPr="00533A59">
        <w:rPr>
          <w:sz w:val="28"/>
          <w:szCs w:val="28"/>
        </w:rPr>
        <w:t xml:space="preserve"> учреждения при исчислении стажа непрерывной работы в следующих случаях: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1) после окончания профессиональной образовательной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организации, образовательной организации высшего образования, аспирантуры, докторантуры, клинической ординатуры и интернатуры;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2) со дня увольнения в связи с реорганизацией, ликвидацией организации (структурного подразделения), органа власти (структурного подразделения) либо сокращением численности или штата работников организации (структурного подразделения) или органа власти (структурного подразделения).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8. При исчислении стажа непрерывной работы в случае увольнения с военной службы перерыв при приеме на работу должен составлять не более одного года со дня увольнения с военной службы, не считая времени переезда, если службе непосредственно предшествовала работа в организации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или органе власти.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9.</w:t>
      </w:r>
      <w:r w:rsidR="00847427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Стаж работы сохраняется независимо от продолжительности перерыва в работе и наличия во время перерыва другой работы, при условии, если перерыву непосредственно предшествовала работа в организациях или органах власти: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1) зарегистрированным на бирже труда как безработным; получающим стипендию в период профессиональной подготовки (переподготовки) по направлению органов по труду и занятости; принимающим участие в оплачиваемых общественных работах с учетом времени, необходимого для переезда по направлению службы занятости в другую местность и для трудоустройства;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2) покинувшим постоянное место жительства и работу в связи с осложнением межнациональных отношений;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3) гражданам, которые приобрели право на трудовую пенсию в период работы в организациях;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4) супругам военнослужащих (сотрудников), увольняющимся с работы по собственному желанию из организаций или органов власти в связи с переводом военнослужащего (сотрудника) в другую местность или переездом в связи с увольнением с военной службы (службы);</w:t>
      </w:r>
    </w:p>
    <w:p w:rsidR="000A7F54" w:rsidRPr="00533A59" w:rsidRDefault="000A7F54" w:rsidP="000A7F54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5) занятым на сезонных работах в организациях с учетом времени, необходимого для переезда по направлению службы занятости.</w:t>
      </w:r>
    </w:p>
    <w:p w:rsidR="000A7F54" w:rsidRPr="00533A59" w:rsidRDefault="000A7F54" w:rsidP="00533A59">
      <w:pPr>
        <w:jc w:val="both"/>
        <w:rPr>
          <w:sz w:val="28"/>
          <w:szCs w:val="28"/>
        </w:rPr>
      </w:pPr>
      <w:r w:rsidRPr="00533A59">
        <w:rPr>
          <w:sz w:val="28"/>
          <w:szCs w:val="28"/>
        </w:rPr>
        <w:tab/>
        <w:t>10. Стаж работы сохраняется    при</w:t>
      </w:r>
      <w:r w:rsidRPr="00533A59">
        <w:rPr>
          <w:sz w:val="28"/>
          <w:szCs w:val="28"/>
        </w:rPr>
        <w:tab/>
        <w:t xml:space="preserve">расторжении </w:t>
      </w:r>
      <w:r w:rsidR="00533A59" w:rsidRPr="00533A59">
        <w:rPr>
          <w:sz w:val="28"/>
          <w:szCs w:val="28"/>
        </w:rPr>
        <w:t>т</w:t>
      </w:r>
      <w:r w:rsidRPr="00533A59">
        <w:rPr>
          <w:sz w:val="28"/>
          <w:szCs w:val="28"/>
        </w:rPr>
        <w:t>рудового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>договора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 xml:space="preserve">беременными женщинами, лицами, в связи с уходом за ребенком в возрасте до 14 лет или ребенком-инвалидом в возрасте до 18 лет (в том числе находящимся </w:t>
      </w:r>
      <w:r w:rsidRPr="00533A59">
        <w:rPr>
          <w:sz w:val="28"/>
          <w:szCs w:val="28"/>
        </w:rPr>
        <w:lastRenderedPageBreak/>
        <w:t>на их попечении), при поступлении на работу до достижения ребенком указанного возраста.</w:t>
      </w:r>
    </w:p>
    <w:p w:rsidR="000A7F54" w:rsidRPr="00533A59" w:rsidRDefault="000A7F54" w:rsidP="000A7F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11. Стаж непрерывной работы, не подтвержденный записями в трудовой книжке, может быть подтвержден в порядке, предусмотренном постановлением Правительства Российской Федерации от 02.10.2014 № 1015 «Об утверждении Правил подсчета и подтверждения страхового стажа для установления страховых пенсий».</w:t>
      </w:r>
    </w:p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bookmarkStart w:id="1" w:name="sub_81"/>
      <w:r w:rsidRPr="00533A59">
        <w:rPr>
          <w:sz w:val="28"/>
          <w:szCs w:val="28"/>
        </w:rPr>
        <w:t>12. Под работой по специальности в сфере образования понимается работа:</w:t>
      </w:r>
    </w:p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1) на руководящих, педагогических, методических и других должностях специалистов, служащих и иных работников, утвержденных штатными расписаниями и тарификациями организаций;</w:t>
      </w:r>
    </w:p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2) на руководящих, инспекторских и других должностях специалистов органов власти;</w:t>
      </w:r>
    </w:p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3) на руководящих, инспекторских, инструкторских и других должностях специалистов в аппаратах территориальных организаций 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методических должностях в педагогических обществах и правлениях детского фонда; на руководящих и других должностях специалистов дома учителя; комиссиях по делам несовершеннолетних и защите их прав или в отделах социально-правовой охраны несовершеннолетних, в подразделениях по делам несовершеннолетних органов внутренних дел;</w:t>
      </w:r>
    </w:p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4) время обучения (по очной форме) в профессиональных образовательных организациях, образовательных организациях высшего образования, имеющих государственную аккредитацию.</w:t>
      </w:r>
    </w:p>
    <w:bookmarkEnd w:id="1"/>
    <w:p w:rsidR="000A7F54" w:rsidRPr="00533A59" w:rsidRDefault="000A7F54" w:rsidP="000A7F54">
      <w:pPr>
        <w:ind w:firstLine="709"/>
        <w:jc w:val="both"/>
        <w:rPr>
          <w:sz w:val="28"/>
          <w:szCs w:val="28"/>
        </w:rPr>
      </w:pPr>
      <w:r w:rsidRPr="00533A59">
        <w:rPr>
          <w:sz w:val="28"/>
          <w:szCs w:val="28"/>
        </w:rPr>
        <w:t>13. Право решать конкретные вопросы о соответствии специальности для определения стажа непрерывной работы в организациях</w:t>
      </w:r>
      <w:r w:rsidR="00533A59" w:rsidRPr="00533A59">
        <w:rPr>
          <w:sz w:val="28"/>
          <w:szCs w:val="28"/>
        </w:rPr>
        <w:t xml:space="preserve"> </w:t>
      </w:r>
      <w:r w:rsidRPr="00533A59">
        <w:rPr>
          <w:sz w:val="28"/>
          <w:szCs w:val="28"/>
        </w:rPr>
        <w:t xml:space="preserve">профилю работы предоставляется руководителю </w:t>
      </w:r>
      <w:r w:rsidR="00847427">
        <w:rPr>
          <w:sz w:val="28"/>
          <w:szCs w:val="28"/>
        </w:rPr>
        <w:t>муниципального</w:t>
      </w:r>
      <w:r w:rsidRPr="00533A59">
        <w:rPr>
          <w:sz w:val="28"/>
          <w:szCs w:val="28"/>
        </w:rPr>
        <w:t xml:space="preserve"> учреждения </w:t>
      </w:r>
      <w:r w:rsidR="002649F0">
        <w:rPr>
          <w:sz w:val="28"/>
          <w:szCs w:val="28"/>
        </w:rPr>
        <w:t>по согласованию с</w:t>
      </w:r>
      <w:r w:rsidRPr="00533A59">
        <w:rPr>
          <w:sz w:val="28"/>
          <w:szCs w:val="28"/>
        </w:rPr>
        <w:t xml:space="preserve"> выборн</w:t>
      </w:r>
      <w:r w:rsidR="002649F0">
        <w:rPr>
          <w:sz w:val="28"/>
          <w:szCs w:val="28"/>
        </w:rPr>
        <w:t>ым</w:t>
      </w:r>
      <w:r w:rsidRPr="00533A59">
        <w:rPr>
          <w:sz w:val="28"/>
          <w:szCs w:val="28"/>
        </w:rPr>
        <w:t xml:space="preserve"> орган</w:t>
      </w:r>
      <w:r w:rsidR="002649F0">
        <w:rPr>
          <w:sz w:val="28"/>
          <w:szCs w:val="28"/>
        </w:rPr>
        <w:t>ом</w:t>
      </w:r>
      <w:r w:rsidRPr="00533A59">
        <w:rPr>
          <w:sz w:val="28"/>
          <w:szCs w:val="28"/>
        </w:rPr>
        <w:t xml:space="preserve"> первичной профсоюзной организации или иного представительного органа работников </w:t>
      </w:r>
      <w:r w:rsidR="00847427">
        <w:rPr>
          <w:sz w:val="28"/>
          <w:szCs w:val="28"/>
        </w:rPr>
        <w:t>муниципального</w:t>
      </w:r>
      <w:r w:rsidRPr="00533A59">
        <w:rPr>
          <w:sz w:val="28"/>
          <w:szCs w:val="28"/>
        </w:rPr>
        <w:t xml:space="preserve"> </w:t>
      </w:r>
      <w:r w:rsidR="00B74735" w:rsidRPr="00533A59">
        <w:rPr>
          <w:sz w:val="28"/>
          <w:szCs w:val="28"/>
        </w:rPr>
        <w:t>учреждения.</w:t>
      </w:r>
    </w:p>
    <w:p w:rsidR="000A7F54" w:rsidRPr="00533A59" w:rsidRDefault="000A7F54" w:rsidP="000A7F54">
      <w:pPr>
        <w:autoSpaceDE w:val="0"/>
        <w:autoSpaceDN w:val="0"/>
        <w:adjustRightInd w:val="0"/>
        <w:ind w:left="5664" w:right="-285"/>
        <w:rPr>
          <w:sz w:val="28"/>
          <w:szCs w:val="28"/>
        </w:rPr>
      </w:pPr>
    </w:p>
    <w:p w:rsidR="003E1C9C" w:rsidRDefault="003E1C9C" w:rsidP="00F0123A">
      <w:pPr>
        <w:jc w:val="right"/>
        <w:rPr>
          <w:sz w:val="26"/>
          <w:szCs w:val="26"/>
        </w:rPr>
      </w:pPr>
    </w:p>
    <w:sectPr w:rsidR="003E1C9C" w:rsidSect="005A2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9B" w:rsidRDefault="00A20E9B" w:rsidP="008A1664">
      <w:r>
        <w:separator/>
      </w:r>
    </w:p>
  </w:endnote>
  <w:endnote w:type="continuationSeparator" w:id="0">
    <w:p w:rsidR="00A20E9B" w:rsidRDefault="00A20E9B" w:rsidP="008A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9B" w:rsidRDefault="00A20E9B" w:rsidP="008A1664">
      <w:r>
        <w:separator/>
      </w:r>
    </w:p>
  </w:footnote>
  <w:footnote w:type="continuationSeparator" w:id="0">
    <w:p w:rsidR="00A20E9B" w:rsidRDefault="00A20E9B" w:rsidP="008A1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64" w:rsidRDefault="008A16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FA1"/>
    <w:multiLevelType w:val="hybridMultilevel"/>
    <w:tmpl w:val="88A81B5E"/>
    <w:lvl w:ilvl="0" w:tplc="7F8C95D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672AE6"/>
    <w:multiLevelType w:val="hybridMultilevel"/>
    <w:tmpl w:val="D4789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D1EDE"/>
    <w:multiLevelType w:val="hybridMultilevel"/>
    <w:tmpl w:val="1F2897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1BB22A7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4D52DB"/>
    <w:multiLevelType w:val="hybridMultilevel"/>
    <w:tmpl w:val="2674AC4E"/>
    <w:lvl w:ilvl="0" w:tplc="5B0A1F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CE0D01"/>
    <w:multiLevelType w:val="hybridMultilevel"/>
    <w:tmpl w:val="1B4ED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C7128"/>
    <w:multiLevelType w:val="multilevel"/>
    <w:tmpl w:val="DE90D7E2"/>
    <w:lvl w:ilvl="0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rFonts w:hint="default"/>
      </w:rPr>
    </w:lvl>
  </w:abstractNum>
  <w:abstractNum w:abstractNumId="7">
    <w:nsid w:val="46A15BE9"/>
    <w:multiLevelType w:val="hybridMultilevel"/>
    <w:tmpl w:val="2990C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5D0D47"/>
    <w:multiLevelType w:val="hybridMultilevel"/>
    <w:tmpl w:val="1C5EBCC0"/>
    <w:lvl w:ilvl="0" w:tplc="3EDE5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B56493"/>
    <w:multiLevelType w:val="hybridMultilevel"/>
    <w:tmpl w:val="F09A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D1"/>
    <w:rsid w:val="0000385D"/>
    <w:rsid w:val="0001311D"/>
    <w:rsid w:val="00017DAC"/>
    <w:rsid w:val="0003767A"/>
    <w:rsid w:val="000461E4"/>
    <w:rsid w:val="00047643"/>
    <w:rsid w:val="00057279"/>
    <w:rsid w:val="00057FC6"/>
    <w:rsid w:val="00066A52"/>
    <w:rsid w:val="00067E77"/>
    <w:rsid w:val="000A5256"/>
    <w:rsid w:val="000A7F54"/>
    <w:rsid w:val="000B359F"/>
    <w:rsid w:val="000D23F0"/>
    <w:rsid w:val="000E10E6"/>
    <w:rsid w:val="000E28B8"/>
    <w:rsid w:val="000F325F"/>
    <w:rsid w:val="000F7D55"/>
    <w:rsid w:val="00110299"/>
    <w:rsid w:val="001662B0"/>
    <w:rsid w:val="00183A53"/>
    <w:rsid w:val="00185B4F"/>
    <w:rsid w:val="001936B9"/>
    <w:rsid w:val="001B06E0"/>
    <w:rsid w:val="001F24EC"/>
    <w:rsid w:val="0022322E"/>
    <w:rsid w:val="00232EB5"/>
    <w:rsid w:val="002344A6"/>
    <w:rsid w:val="0023464A"/>
    <w:rsid w:val="002416AF"/>
    <w:rsid w:val="002649F0"/>
    <w:rsid w:val="00267663"/>
    <w:rsid w:val="002758C9"/>
    <w:rsid w:val="00275F3E"/>
    <w:rsid w:val="00291353"/>
    <w:rsid w:val="002A7325"/>
    <w:rsid w:val="002C2F03"/>
    <w:rsid w:val="002D48BC"/>
    <w:rsid w:val="002E1705"/>
    <w:rsid w:val="002E1E62"/>
    <w:rsid w:val="002E6780"/>
    <w:rsid w:val="002F32CC"/>
    <w:rsid w:val="00307BA5"/>
    <w:rsid w:val="00316436"/>
    <w:rsid w:val="00325716"/>
    <w:rsid w:val="00342C5F"/>
    <w:rsid w:val="003528C0"/>
    <w:rsid w:val="00356FB6"/>
    <w:rsid w:val="00383F41"/>
    <w:rsid w:val="003B0E4F"/>
    <w:rsid w:val="003B74F7"/>
    <w:rsid w:val="003C69E3"/>
    <w:rsid w:val="003C7F46"/>
    <w:rsid w:val="003E1C9C"/>
    <w:rsid w:val="003E64E3"/>
    <w:rsid w:val="00415579"/>
    <w:rsid w:val="00431EC6"/>
    <w:rsid w:val="0044708B"/>
    <w:rsid w:val="0047197B"/>
    <w:rsid w:val="00480581"/>
    <w:rsid w:val="00491F53"/>
    <w:rsid w:val="004969A4"/>
    <w:rsid w:val="004E005C"/>
    <w:rsid w:val="00533A59"/>
    <w:rsid w:val="00561312"/>
    <w:rsid w:val="0056587E"/>
    <w:rsid w:val="005A2DE5"/>
    <w:rsid w:val="005A4996"/>
    <w:rsid w:val="005B26E4"/>
    <w:rsid w:val="005B5948"/>
    <w:rsid w:val="005D240A"/>
    <w:rsid w:val="0060007A"/>
    <w:rsid w:val="00613D8E"/>
    <w:rsid w:val="006232B2"/>
    <w:rsid w:val="0062761A"/>
    <w:rsid w:val="00642499"/>
    <w:rsid w:val="006550BA"/>
    <w:rsid w:val="00683CEA"/>
    <w:rsid w:val="006A4139"/>
    <w:rsid w:val="006C6445"/>
    <w:rsid w:val="006D66CA"/>
    <w:rsid w:val="00723A42"/>
    <w:rsid w:val="00731288"/>
    <w:rsid w:val="0076001F"/>
    <w:rsid w:val="00773DD9"/>
    <w:rsid w:val="007761C8"/>
    <w:rsid w:val="00796662"/>
    <w:rsid w:val="007B7DA3"/>
    <w:rsid w:val="007C01BF"/>
    <w:rsid w:val="0080390E"/>
    <w:rsid w:val="00834B91"/>
    <w:rsid w:val="00847427"/>
    <w:rsid w:val="0085215D"/>
    <w:rsid w:val="00862537"/>
    <w:rsid w:val="00885A84"/>
    <w:rsid w:val="008A1664"/>
    <w:rsid w:val="008B6A83"/>
    <w:rsid w:val="008C0C14"/>
    <w:rsid w:val="008C3196"/>
    <w:rsid w:val="008C47CA"/>
    <w:rsid w:val="008D3FB2"/>
    <w:rsid w:val="008F01B2"/>
    <w:rsid w:val="008F5B84"/>
    <w:rsid w:val="00904AD6"/>
    <w:rsid w:val="0091051B"/>
    <w:rsid w:val="00940EF7"/>
    <w:rsid w:val="00963F35"/>
    <w:rsid w:val="009B1888"/>
    <w:rsid w:val="009B7FBE"/>
    <w:rsid w:val="009D1B38"/>
    <w:rsid w:val="009E7458"/>
    <w:rsid w:val="009F65B3"/>
    <w:rsid w:val="00A20E9B"/>
    <w:rsid w:val="00A33936"/>
    <w:rsid w:val="00A3750D"/>
    <w:rsid w:val="00A53B2E"/>
    <w:rsid w:val="00A84521"/>
    <w:rsid w:val="00AA4C44"/>
    <w:rsid w:val="00AB4863"/>
    <w:rsid w:val="00AB4FC8"/>
    <w:rsid w:val="00AB7736"/>
    <w:rsid w:val="00B15321"/>
    <w:rsid w:val="00B371E2"/>
    <w:rsid w:val="00B56DD1"/>
    <w:rsid w:val="00B6050A"/>
    <w:rsid w:val="00B64465"/>
    <w:rsid w:val="00B65928"/>
    <w:rsid w:val="00B65FE3"/>
    <w:rsid w:val="00B74735"/>
    <w:rsid w:val="00B86857"/>
    <w:rsid w:val="00BA6687"/>
    <w:rsid w:val="00BD29F1"/>
    <w:rsid w:val="00BE06B9"/>
    <w:rsid w:val="00BE0970"/>
    <w:rsid w:val="00BE38BD"/>
    <w:rsid w:val="00BF6A55"/>
    <w:rsid w:val="00C248AD"/>
    <w:rsid w:val="00C416D4"/>
    <w:rsid w:val="00C42C41"/>
    <w:rsid w:val="00C47203"/>
    <w:rsid w:val="00C479F0"/>
    <w:rsid w:val="00C5409D"/>
    <w:rsid w:val="00C62008"/>
    <w:rsid w:val="00C77E25"/>
    <w:rsid w:val="00CA31FD"/>
    <w:rsid w:val="00CA5812"/>
    <w:rsid w:val="00CB0173"/>
    <w:rsid w:val="00CC034A"/>
    <w:rsid w:val="00CD468C"/>
    <w:rsid w:val="00CD78DA"/>
    <w:rsid w:val="00CE59B2"/>
    <w:rsid w:val="00CF59AE"/>
    <w:rsid w:val="00D417F8"/>
    <w:rsid w:val="00D51128"/>
    <w:rsid w:val="00D56B76"/>
    <w:rsid w:val="00D5729E"/>
    <w:rsid w:val="00D67F7F"/>
    <w:rsid w:val="00D72115"/>
    <w:rsid w:val="00D937EE"/>
    <w:rsid w:val="00D97755"/>
    <w:rsid w:val="00DC405C"/>
    <w:rsid w:val="00DD7A01"/>
    <w:rsid w:val="00DF6907"/>
    <w:rsid w:val="00E03E54"/>
    <w:rsid w:val="00E228F5"/>
    <w:rsid w:val="00E70910"/>
    <w:rsid w:val="00E73520"/>
    <w:rsid w:val="00E7595A"/>
    <w:rsid w:val="00E8458A"/>
    <w:rsid w:val="00ED45B5"/>
    <w:rsid w:val="00ED782F"/>
    <w:rsid w:val="00EE0A20"/>
    <w:rsid w:val="00F0123A"/>
    <w:rsid w:val="00F40D40"/>
    <w:rsid w:val="00F459B1"/>
    <w:rsid w:val="00F67987"/>
    <w:rsid w:val="00F75461"/>
    <w:rsid w:val="00F768D7"/>
    <w:rsid w:val="00F8394D"/>
    <w:rsid w:val="00F86978"/>
    <w:rsid w:val="00F91FF9"/>
    <w:rsid w:val="00FA26AE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D10FCF-7BAD-48CF-9D1E-7B92E11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Tahoma"/>
      <w:b/>
      <w:bCs/>
      <w:spacing w:val="46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Bookman Old Style" w:hAnsi="Bookman Old Style"/>
      <w:b/>
      <w:spacing w:val="40"/>
    </w:rPr>
  </w:style>
  <w:style w:type="paragraph" w:styleId="a4">
    <w:name w:val="Body Text"/>
    <w:basedOn w:val="a"/>
    <w:pPr>
      <w:jc w:val="center"/>
    </w:pPr>
    <w:rPr>
      <w:b/>
      <w:sz w:val="16"/>
    </w:rPr>
  </w:style>
  <w:style w:type="paragraph" w:styleId="a5">
    <w:name w:val="Body Text Indent"/>
    <w:basedOn w:val="a"/>
    <w:pPr>
      <w:ind w:firstLine="851"/>
      <w:jc w:val="both"/>
    </w:pPr>
    <w:rPr>
      <w:sz w:val="32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rsid w:val="00E73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E73520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2E1705"/>
    <w:pPr>
      <w:widowControl w:val="0"/>
      <w:snapToGrid w:val="0"/>
      <w:ind w:left="280" w:right="200"/>
      <w:jc w:val="center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A7F54"/>
    <w:pPr>
      <w:ind w:left="720"/>
      <w:contextualSpacing/>
    </w:pPr>
    <w:rPr>
      <w:sz w:val="24"/>
      <w:szCs w:val="24"/>
    </w:rPr>
  </w:style>
  <w:style w:type="paragraph" w:styleId="aa">
    <w:name w:val="header"/>
    <w:basedOn w:val="a"/>
    <w:link w:val="ab"/>
    <w:unhideWhenUsed/>
    <w:rsid w:val="008A16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A1664"/>
  </w:style>
  <w:style w:type="paragraph" w:styleId="ac">
    <w:name w:val="footer"/>
    <w:basedOn w:val="a"/>
    <w:link w:val="ad"/>
    <w:unhideWhenUsed/>
    <w:rsid w:val="008A16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A1664"/>
  </w:style>
  <w:style w:type="table" w:customStyle="1" w:styleId="10">
    <w:name w:val="Сетка таблицы1"/>
    <w:basedOn w:val="a1"/>
    <w:next w:val="a6"/>
    <w:uiPriority w:val="59"/>
    <w:rsid w:val="009F6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6F05-647A-4AC8-8DE5-D2DCA1D2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9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МЕСТНОГО САМОУПРАВЛЕНИЯ</vt:lpstr>
    </vt:vector>
  </TitlesOfParts>
  <Company>МУ Управление образования</Company>
  <LinksUpToDate>false</LinksUpToDate>
  <CharactersWithSpaces>19784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garantf1://7884.0/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МЕСТНОГО САМОУПРАВЛЕНИЯ</dc:title>
  <dc:subject/>
  <dc:creator>а</dc:creator>
  <cp:keywords/>
  <cp:lastModifiedBy>дс49</cp:lastModifiedBy>
  <cp:revision>3</cp:revision>
  <cp:lastPrinted>2017-09-18T09:26:00Z</cp:lastPrinted>
  <dcterms:created xsi:type="dcterms:W3CDTF">2017-09-01T07:16:00Z</dcterms:created>
  <dcterms:modified xsi:type="dcterms:W3CDTF">2017-09-18T09:26:00Z</dcterms:modified>
</cp:coreProperties>
</file>