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72" w:rsidRDefault="00124F72" w:rsidP="00124F72">
      <w:pPr>
        <w:spacing w:line="240" w:lineRule="auto"/>
        <w:jc w:val="center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sz w:val="32"/>
          <w:szCs w:val="32"/>
        </w:rPr>
        <w:t>Акция «Добрых дел».</w:t>
      </w:r>
    </w:p>
    <w:p w:rsidR="001D50F5" w:rsidRPr="00124F72" w:rsidRDefault="001D3DAC" w:rsidP="00124F72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  <w:r>
        <w:rPr>
          <w:rFonts w:asciiTheme="majorHAnsi" w:hAnsiTheme="majorHAnsi" w:cs="Times New Roman"/>
          <w:i/>
          <w:iCs/>
          <w:color w:val="000000"/>
          <w:sz w:val="32"/>
          <w:szCs w:val="32"/>
          <w:shd w:val="clear" w:color="auto" w:fill="FFFFFF"/>
        </w:rPr>
        <w:t xml:space="preserve">     </w:t>
      </w:r>
      <w:r w:rsidR="00D82176" w:rsidRPr="00124F72">
        <w:rPr>
          <w:rFonts w:asciiTheme="majorHAnsi" w:hAnsiTheme="majorHAnsi" w:cs="Times New Roman"/>
          <w:i/>
          <w:iCs/>
          <w:color w:val="000000"/>
          <w:sz w:val="32"/>
          <w:szCs w:val="32"/>
          <w:shd w:val="clear" w:color="auto" w:fill="FFFFFF"/>
        </w:rPr>
        <w:t xml:space="preserve">Животный мир занимает особое место в жизни человека. Для многих представители фауны не просто предмет восхищения, а лучшие друзья и верные компаньоны, спасение от одиночества и милые лекари. Но мы любим и холим питомцев, ставших родными, и абсолютно не задумываемся о проблемах животного мира в мировом масштабе. </w:t>
      </w:r>
    </w:p>
    <w:p w:rsidR="00124F72" w:rsidRDefault="001D50F5" w:rsidP="00124F72">
      <w:pPr>
        <w:spacing w:line="240" w:lineRule="auto"/>
        <w:jc w:val="both"/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</w:pPr>
      <w:r w:rsidRPr="00124F72">
        <w:rPr>
          <w:rFonts w:asciiTheme="majorHAnsi" w:hAnsiTheme="majorHAnsi" w:cs="Times New Roman"/>
          <w:sz w:val="32"/>
          <w:szCs w:val="32"/>
        </w:rPr>
        <w:t xml:space="preserve">    </w:t>
      </w:r>
      <w:r w:rsidR="00D82176" w:rsidRPr="00124F72">
        <w:rPr>
          <w:rFonts w:asciiTheme="majorHAnsi" w:hAnsiTheme="majorHAnsi" w:cs="Times New Roman"/>
          <w:sz w:val="32"/>
          <w:szCs w:val="32"/>
        </w:rPr>
        <w:t>С</w:t>
      </w:r>
      <w:r w:rsidRPr="00124F72">
        <w:rPr>
          <w:rFonts w:asciiTheme="majorHAnsi" w:hAnsiTheme="majorHAnsi" w:cs="Times New Roman"/>
          <w:sz w:val="32"/>
          <w:szCs w:val="32"/>
        </w:rPr>
        <w:t xml:space="preserve"> </w:t>
      </w:r>
      <w:r w:rsidR="00D82176" w:rsidRPr="00124F72">
        <w:rPr>
          <w:rFonts w:asciiTheme="majorHAnsi" w:hAnsiTheme="majorHAnsi" w:cs="Times New Roman"/>
          <w:sz w:val="32"/>
          <w:szCs w:val="32"/>
        </w:rPr>
        <w:t>1 по 5 октября в нашей группе прошла акция «День добрых дел» посвященная всемирному Дню Защиты Животных</w:t>
      </w:r>
      <w:r w:rsidR="005E225A" w:rsidRPr="00124F72">
        <w:rPr>
          <w:rFonts w:asciiTheme="majorHAnsi" w:hAnsiTheme="majorHAnsi" w:cs="Times New Roman"/>
          <w:sz w:val="32"/>
          <w:szCs w:val="32"/>
        </w:rPr>
        <w:t>.  Цель</w:t>
      </w:r>
      <w:r w:rsidRPr="00124F72">
        <w:rPr>
          <w:rFonts w:asciiTheme="majorHAnsi" w:hAnsiTheme="majorHAnsi" w:cs="Times New Roman"/>
          <w:sz w:val="32"/>
          <w:szCs w:val="32"/>
        </w:rPr>
        <w:t xml:space="preserve"> этой </w:t>
      </w:r>
      <w:r w:rsidR="005E225A" w:rsidRPr="00124F72">
        <w:rPr>
          <w:rFonts w:asciiTheme="majorHAnsi" w:hAnsiTheme="majorHAnsi" w:cs="Times New Roman"/>
          <w:sz w:val="32"/>
          <w:szCs w:val="32"/>
        </w:rPr>
        <w:t xml:space="preserve">акции:  </w:t>
      </w:r>
      <w:r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пробудить бережное </w:t>
      </w:r>
      <w:r w:rsidR="00124F72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и заботливое </w:t>
      </w:r>
      <w:r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отношение к диким и домашним животным</w:t>
      </w:r>
      <w:r w:rsidR="005E225A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. </w:t>
      </w:r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Педагоги беседовали о животных, </w:t>
      </w:r>
      <w:proofErr w:type="gramStart"/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о</w:t>
      </w:r>
      <w:proofErr w:type="gramEnd"/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 их разновидностях и</w:t>
      </w:r>
      <w:r w:rsidR="005E225A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 правила</w:t>
      </w:r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х</w:t>
      </w:r>
      <w:r w:rsidR="005E225A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 поведения с </w:t>
      </w:r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ними</w:t>
      </w:r>
      <w:r w:rsidR="005E225A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.  </w:t>
      </w:r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Воспитанники с увлечением</w:t>
      </w:r>
      <w:r w:rsidR="00124F72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  </w:t>
      </w:r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р</w:t>
      </w:r>
      <w:r w:rsidR="006B5AE7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ассказ</w:t>
      </w:r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ывали о своих домашних питомцах, а так же обратились к</w:t>
      </w:r>
      <w:r w:rsidR="00124F72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 детям других гру</w:t>
      </w:r>
      <w:proofErr w:type="gramStart"/>
      <w:r w:rsidR="00124F72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пп</w:t>
      </w:r>
      <w:r w:rsidR="006E152E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 </w:t>
      </w:r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с </w:t>
      </w:r>
      <w:r w:rsidR="00124F72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 </w:t>
      </w:r>
      <w:r w:rsidR="006B5AE7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пр</w:t>
      </w:r>
      <w:proofErr w:type="gramEnd"/>
      <w:r w:rsidR="006B5AE7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изы</w:t>
      </w:r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вом </w:t>
      </w:r>
      <w:r w:rsidR="00124F72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бережно относится к животным.</w:t>
      </w:r>
    </w:p>
    <w:p w:rsidR="006E152E" w:rsidRDefault="006E152E" w:rsidP="00124F72">
      <w:pPr>
        <w:spacing w:line="240" w:lineRule="auto"/>
        <w:jc w:val="both"/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</w:pPr>
      <w:r>
        <w:rPr>
          <w:rFonts w:asciiTheme="majorHAnsi" w:hAnsiTheme="majorHAnsi" w:cs="Times New Roman"/>
          <w:noProof/>
          <w:color w:val="111111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618451" cy="3490622"/>
            <wp:effectExtent l="19050" t="0" r="0" b="0"/>
            <wp:docPr id="5" name="Рисунок 2" descr="C:\Users\zina1\Pictures\s11Oto28l1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ina1\Pictures\s11Oto28l1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158" cy="3503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Times New Roman"/>
          <w:noProof/>
          <w:color w:val="111111"/>
          <w:sz w:val="32"/>
          <w:szCs w:val="32"/>
          <w:shd w:val="clear" w:color="auto" w:fill="FFFFFF"/>
          <w:lang w:eastAsia="ru-RU"/>
        </w:rPr>
        <w:t xml:space="preserve">              </w:t>
      </w:r>
      <w:r>
        <w:rPr>
          <w:rFonts w:asciiTheme="majorHAnsi" w:hAnsiTheme="majorHAnsi" w:cs="Times New Roman"/>
          <w:noProof/>
          <w:color w:val="111111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2594595" cy="3458817"/>
            <wp:effectExtent l="19050" t="0" r="0" b="0"/>
            <wp:docPr id="6" name="Рисунок 3" descr="C:\Users\zina1\Pictures\AQLdvjgAr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ina1\Pictures\AQLdvjgAr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809" cy="347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152E" w:rsidRDefault="006E152E" w:rsidP="00124F72">
      <w:pPr>
        <w:spacing w:line="240" w:lineRule="auto"/>
        <w:jc w:val="both"/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</w:pPr>
      <w:r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   </w:t>
      </w:r>
    </w:p>
    <w:p w:rsidR="006E152E" w:rsidRDefault="006E152E" w:rsidP="00124F72">
      <w:pPr>
        <w:spacing w:line="240" w:lineRule="auto"/>
        <w:jc w:val="both"/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</w:pPr>
    </w:p>
    <w:p w:rsidR="006E152E" w:rsidRDefault="006E152E" w:rsidP="00124F72">
      <w:pPr>
        <w:spacing w:line="240" w:lineRule="auto"/>
        <w:jc w:val="both"/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</w:pPr>
    </w:p>
    <w:p w:rsidR="006E152E" w:rsidRDefault="006E152E" w:rsidP="00124F72">
      <w:pPr>
        <w:spacing w:line="240" w:lineRule="auto"/>
        <w:jc w:val="both"/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</w:pPr>
    </w:p>
    <w:p w:rsidR="00D82176" w:rsidRDefault="00124F72" w:rsidP="00124F72">
      <w:pPr>
        <w:spacing w:line="240" w:lineRule="auto"/>
        <w:jc w:val="both"/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</w:pPr>
      <w:r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lastRenderedPageBreak/>
        <w:t xml:space="preserve"> </w:t>
      </w:r>
      <w:r w:rsidR="005E225A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Силами детей и родителей были собраны корма для собак и кошек, и переданы в приют для бездомных животных. </w:t>
      </w:r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Работники приюта искренне </w:t>
      </w:r>
      <w:r w:rsidR="005E225A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обрадовались </w:t>
      </w:r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такой помощи </w:t>
      </w:r>
      <w:r w:rsidR="005E225A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и от </w:t>
      </w:r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имени </w:t>
      </w:r>
      <w:r w:rsidR="005E225A"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всех животных поблагодарили детей. </w:t>
      </w:r>
      <w:r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Такие акции объединяют и воспитывают забо</w:t>
      </w:r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тливое </w:t>
      </w:r>
      <w:proofErr w:type="gramStart"/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отношение</w:t>
      </w:r>
      <w:proofErr w:type="gramEnd"/>
      <w:r w:rsidR="006B5AE7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 как к домашним</w:t>
      </w:r>
      <w:r w:rsidRPr="00124F72"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>, так и к бездомным животным.</w:t>
      </w:r>
    </w:p>
    <w:p w:rsidR="00936682" w:rsidRDefault="006E152E" w:rsidP="00936682">
      <w:pPr>
        <w:spacing w:line="240" w:lineRule="auto"/>
        <w:jc w:val="center"/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</w:pPr>
      <w:r>
        <w:rPr>
          <w:rFonts w:asciiTheme="majorHAnsi" w:hAnsiTheme="majorHAnsi" w:cs="Times New Roman"/>
          <w:noProof/>
          <w:color w:val="111111"/>
          <w:sz w:val="32"/>
          <w:szCs w:val="32"/>
          <w:shd w:val="clear" w:color="auto" w:fill="FFFFFF"/>
          <w:lang w:eastAsia="ru-RU"/>
        </w:rPr>
        <w:drawing>
          <wp:inline distT="0" distB="0" distL="0" distR="0">
            <wp:extent cx="4420811" cy="3315694"/>
            <wp:effectExtent l="19050" t="0" r="0" b="0"/>
            <wp:docPr id="1" name="Рисунок 1" descr="C:\Users\zina1\Pictures\xnLjvoC-gy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ina1\Pictures\xnLjvoC-gy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407" cy="332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DAC" w:rsidRDefault="001D3DAC" w:rsidP="001D3DAC">
      <w:pPr>
        <w:spacing w:line="240" w:lineRule="auto"/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</w:pPr>
      <w:r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  <w:t xml:space="preserve">   </w:t>
      </w:r>
    </w:p>
    <w:p w:rsidR="001D3DAC" w:rsidRDefault="001D3DAC" w:rsidP="001D3DAC">
      <w:pPr>
        <w:spacing w:line="240" w:lineRule="auto"/>
        <w:rPr>
          <w:rFonts w:asciiTheme="majorHAnsi" w:hAnsiTheme="majorHAnsi" w:cs="Times New Roman"/>
          <w:color w:val="111111"/>
          <w:sz w:val="32"/>
          <w:szCs w:val="32"/>
          <w:shd w:val="clear" w:color="auto" w:fill="FFFFFF"/>
        </w:rPr>
      </w:pPr>
    </w:p>
    <w:p w:rsidR="00936682" w:rsidRPr="00124F72" w:rsidRDefault="00936682" w:rsidP="00124F72">
      <w:pPr>
        <w:spacing w:line="240" w:lineRule="auto"/>
        <w:jc w:val="both"/>
        <w:rPr>
          <w:rFonts w:asciiTheme="majorHAnsi" w:hAnsiTheme="majorHAnsi" w:cs="Times New Roman"/>
          <w:sz w:val="32"/>
          <w:szCs w:val="32"/>
        </w:rPr>
      </w:pPr>
    </w:p>
    <w:sectPr w:rsidR="00936682" w:rsidRPr="00124F72" w:rsidSect="0007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2176"/>
    <w:rsid w:val="0007239B"/>
    <w:rsid w:val="00124F72"/>
    <w:rsid w:val="001B16E6"/>
    <w:rsid w:val="001D3DAC"/>
    <w:rsid w:val="001D50F5"/>
    <w:rsid w:val="005E225A"/>
    <w:rsid w:val="006B5AE7"/>
    <w:rsid w:val="006E152E"/>
    <w:rsid w:val="007B1FA7"/>
    <w:rsid w:val="00936682"/>
    <w:rsid w:val="00D82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6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6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Невашедело Зинаида</dc:creator>
  <cp:keywords/>
  <dc:description/>
  <cp:lastModifiedBy>Невашедело Зинаида</cp:lastModifiedBy>
  <cp:revision>7</cp:revision>
  <dcterms:created xsi:type="dcterms:W3CDTF">2018-10-09T14:37:00Z</dcterms:created>
  <dcterms:modified xsi:type="dcterms:W3CDTF">2018-10-09T17:19:00Z</dcterms:modified>
</cp:coreProperties>
</file>