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01E" w:rsidRPr="00047608" w:rsidRDefault="00FB401E" w:rsidP="00FB4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6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B401E" w:rsidRPr="00047608" w:rsidRDefault="00FB401E" w:rsidP="00FB4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Полевского городского округа «</w:t>
      </w:r>
      <w:proofErr w:type="spellStart"/>
      <w:proofErr w:type="gramStart"/>
      <w:r w:rsidR="005077F2">
        <w:rPr>
          <w:rFonts w:ascii="Times New Roman" w:hAnsi="Times New Roman" w:cs="Times New Roman"/>
          <w:sz w:val="28"/>
          <w:szCs w:val="28"/>
        </w:rPr>
        <w:t>Детский</w:t>
      </w:r>
      <w:r w:rsidRPr="00047608">
        <w:rPr>
          <w:rFonts w:ascii="Times New Roman" w:hAnsi="Times New Roman" w:cs="Times New Roman"/>
          <w:sz w:val="28"/>
          <w:szCs w:val="28"/>
        </w:rPr>
        <w:t>сад</w:t>
      </w:r>
      <w:proofErr w:type="spellEnd"/>
      <w:r w:rsidRPr="00047608">
        <w:rPr>
          <w:rFonts w:ascii="Times New Roman" w:hAnsi="Times New Roman" w:cs="Times New Roman"/>
          <w:sz w:val="28"/>
          <w:szCs w:val="28"/>
        </w:rPr>
        <w:t xml:space="preserve">  №</w:t>
      </w:r>
      <w:proofErr w:type="gramEnd"/>
      <w:r w:rsidRPr="00047608">
        <w:rPr>
          <w:rFonts w:ascii="Times New Roman" w:hAnsi="Times New Roman" w:cs="Times New Roman"/>
          <w:sz w:val="28"/>
          <w:szCs w:val="28"/>
        </w:rPr>
        <w:t xml:space="preserve"> 49 общеразвивающего вида»</w:t>
      </w:r>
    </w:p>
    <w:p w:rsidR="00FB401E" w:rsidRPr="00047608" w:rsidRDefault="00FB401E" w:rsidP="00FB401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FB401E" w:rsidRPr="00047608" w:rsidRDefault="00FB401E" w:rsidP="00FB401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FB401E" w:rsidRDefault="00FB401E" w:rsidP="002156D2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000000"/>
          <w:sz w:val="30"/>
          <w:szCs w:val="30"/>
        </w:rPr>
      </w:pPr>
    </w:p>
    <w:p w:rsidR="00FB401E" w:rsidRDefault="00FB401E" w:rsidP="002156D2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000000"/>
          <w:sz w:val="30"/>
          <w:szCs w:val="30"/>
        </w:rPr>
      </w:pPr>
    </w:p>
    <w:p w:rsidR="00FB401E" w:rsidRDefault="00FB401E" w:rsidP="002156D2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Montserrat" w:hAnsi="Montserrat"/>
          <w:color w:val="000000"/>
          <w:sz w:val="30"/>
          <w:szCs w:val="30"/>
        </w:rPr>
      </w:pPr>
    </w:p>
    <w:p w:rsidR="00FB401E" w:rsidRPr="00C87DFC" w:rsidRDefault="00C87DFC" w:rsidP="00FB401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  <w:lang w:eastAsia="ru-RU"/>
        </w:rPr>
        <w:t xml:space="preserve">             </w:t>
      </w:r>
      <w:r w:rsidR="00FB401E" w:rsidRPr="00047608">
        <w:rPr>
          <w:rFonts w:ascii="Times New Roman" w:eastAsia="Times New Roman" w:hAnsi="Times New Roman" w:cs="Times New Roman"/>
          <w:b/>
          <w:bCs/>
          <w:color w:val="CC0066"/>
          <w:sz w:val="44"/>
          <w:szCs w:val="44"/>
          <w:lang w:eastAsia="ru-RU"/>
        </w:rPr>
        <w:t xml:space="preserve">Проект </w:t>
      </w:r>
      <w:r w:rsidR="00FB401E" w:rsidRPr="00C87DFC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«Поздравляем наших пап»</w:t>
      </w:r>
    </w:p>
    <w:p w:rsidR="00FB401E" w:rsidRDefault="00C87DFC" w:rsidP="00FB401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                              </w:t>
      </w:r>
      <w:r w:rsidR="00FB401E" w:rsidRPr="00047608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2 младшая группа</w:t>
      </w:r>
    </w:p>
    <w:p w:rsidR="00FB401E" w:rsidRDefault="00C87DFC" w:rsidP="00FB401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                </w:t>
      </w:r>
      <w:r w:rsidR="00CF4FEC" w:rsidRPr="00CF4FEC">
        <w:rPr>
          <w:rFonts w:ascii="Times New Roman" w:eastAsia="Times New Roman" w:hAnsi="Times New Roman" w:cs="Times New Roman"/>
          <w:b/>
          <w:bCs/>
          <w:noProof/>
          <w:color w:val="CC0066"/>
          <w:sz w:val="32"/>
          <w:szCs w:val="32"/>
          <w:lang w:eastAsia="ru-RU"/>
        </w:rPr>
        <w:drawing>
          <wp:inline distT="0" distB="0" distL="0" distR="0">
            <wp:extent cx="4752975" cy="4657725"/>
            <wp:effectExtent l="0" t="0" r="9525" b="9525"/>
            <wp:docPr id="1" name="Рисунок 1" descr="C:\Users\пользователь\Desktop\1708592349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7085923495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87" t="-3441" r="15291" b="9988"/>
                    <a:stretch/>
                  </pic:blipFill>
                  <pic:spPr bwMode="auto">
                    <a:xfrm>
                      <a:off x="0" y="0"/>
                      <a:ext cx="4753278" cy="465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01E" w:rsidRDefault="00FB401E" w:rsidP="00FB401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FB401E" w:rsidRDefault="00FB401E" w:rsidP="00FB401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FB401E" w:rsidRPr="005077F2" w:rsidRDefault="00C87DFC" w:rsidP="005077F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                      </w:t>
      </w:r>
      <w:r w:rsidR="00FB401E" w:rsidRPr="00047608">
        <w:rPr>
          <w:sz w:val="32"/>
          <w:szCs w:val="32"/>
          <w:lang w:eastAsia="ru-RU"/>
        </w:rPr>
        <w:t>Разработали: Андреева С.И., 1 кв. категория</w:t>
      </w:r>
    </w:p>
    <w:p w:rsidR="00FB401E" w:rsidRPr="00047608" w:rsidRDefault="00FB401E" w:rsidP="00FB401E">
      <w:pPr>
        <w:rPr>
          <w:sz w:val="32"/>
          <w:szCs w:val="32"/>
          <w:lang w:eastAsia="ru-RU"/>
        </w:rPr>
      </w:pPr>
      <w:r w:rsidRPr="00047608">
        <w:rPr>
          <w:sz w:val="32"/>
          <w:szCs w:val="32"/>
          <w:lang w:eastAsia="ru-RU"/>
        </w:rPr>
        <w:t xml:space="preserve"> </w:t>
      </w:r>
      <w:r w:rsidR="00C87DFC">
        <w:rPr>
          <w:sz w:val="32"/>
          <w:szCs w:val="32"/>
          <w:lang w:eastAsia="ru-RU"/>
        </w:rPr>
        <w:t xml:space="preserve">                                                                            </w:t>
      </w:r>
      <w:r w:rsidRPr="00047608">
        <w:rPr>
          <w:sz w:val="32"/>
          <w:szCs w:val="32"/>
          <w:lang w:eastAsia="ru-RU"/>
        </w:rPr>
        <w:t>Мальцева Г.С., высшая категория</w:t>
      </w:r>
    </w:p>
    <w:p w:rsidR="00FB401E" w:rsidRPr="00047608" w:rsidRDefault="00FB401E" w:rsidP="00FB401E">
      <w:pPr>
        <w:rPr>
          <w:sz w:val="32"/>
          <w:szCs w:val="32"/>
          <w:lang w:eastAsia="ru-RU"/>
        </w:rPr>
      </w:pPr>
    </w:p>
    <w:p w:rsidR="00FB401E" w:rsidRPr="00047608" w:rsidRDefault="00FB401E" w:rsidP="00FB401E">
      <w:pPr>
        <w:rPr>
          <w:sz w:val="32"/>
          <w:szCs w:val="32"/>
          <w:lang w:eastAsia="ru-RU"/>
        </w:rPr>
      </w:pPr>
    </w:p>
    <w:p w:rsidR="00FB401E" w:rsidRPr="00047608" w:rsidRDefault="00C87DFC" w:rsidP="00FB401E">
      <w:pPr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                        </w:t>
      </w:r>
      <w:r w:rsidR="00FB401E">
        <w:rPr>
          <w:sz w:val="32"/>
          <w:szCs w:val="32"/>
          <w:lang w:eastAsia="ru-RU"/>
        </w:rPr>
        <w:t>г. Полевской 2024</w:t>
      </w:r>
      <w:r w:rsidR="00FB401E" w:rsidRPr="00047608">
        <w:rPr>
          <w:sz w:val="32"/>
          <w:szCs w:val="32"/>
          <w:lang w:eastAsia="ru-RU"/>
        </w:rPr>
        <w:t>г.</w:t>
      </w:r>
    </w:p>
    <w:p w:rsidR="002156D2" w:rsidRPr="002156D2" w:rsidRDefault="002156D2" w:rsidP="005077F2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156D2">
        <w:rPr>
          <w:b/>
          <w:bCs/>
          <w:i/>
          <w:iCs/>
          <w:color w:val="000000"/>
          <w:sz w:val="40"/>
          <w:szCs w:val="40"/>
        </w:rPr>
        <w:lastRenderedPageBreak/>
        <w:t>Краткосрочный проект во второй младшей группе</w:t>
      </w:r>
    </w:p>
    <w:p w:rsidR="002156D2" w:rsidRPr="002156D2" w:rsidRDefault="002156D2" w:rsidP="002156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«23 февраля-День Защитника Отечества»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Тип проекта: 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патриотический, познавательный.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 проекта: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исследовательский, творческий.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Продолжительность: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 (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недели).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февраль 2024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Участники: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Дети: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младший дошкольный возраст.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 для организации просветительской, образовательной, творческой деятельности; воспитание чувства патриотизма.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уважение к воинам, защищавшим нашу Родину;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трудолюбия, смелости, храбрости, умения.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и рассказать об особенностях службы моряков, лётчиков, танкистов, пограничников.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Актуальность темы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заключается в том, что современное поколение не всегда получают положительную информацию из информационных источников (передач, </w:t>
      </w:r>
      <w:proofErr w:type="spellStart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</w:t>
      </w:r>
      <w:proofErr w:type="spellEnd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интернет). Знакомя детей дошкольного возраста с защитниками Отечества, мы зарождаем в них чувство гордости, любви, уважения.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Определяется актуальность выбранной темы ещё и тем, что для более эффективного осуществления работы по воспитанию дошкольников, необходим комплекс занятий, которые помогут в формировании духовно-патриотических чувств детей дошкольного возраста.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Предполагаемый результат: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патриотических чувств;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-творческие работы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военной техники);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-изготовление подарков для пап.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Образовательные области: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детей с понятием 23 февраля, чему посвящена эта дата;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 разными родами войск и особенностями их службы;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-рассказать о воинах героях;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 детей эмоциональный отклик и желание участвовать в играх;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патриотических чувств.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23 февраля- День Защитника Отечества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«Наша армия сильна, защищает всех она»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Художественно-эстетическое воспитание: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-закреплять, совершенствовать технологию, последовательность;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широкий спектр материалов и приёмов оформления;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-совершенствовать технику рисования;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в детях самостоятельность;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любознательность, интерес к овладению способами познания.</w:t>
      </w:r>
    </w:p>
    <w:p w:rsidR="002156D2" w:rsidRPr="002156D2" w:rsidRDefault="002156D2" w:rsidP="002156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подарков для пап (открытки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156D2" w:rsidRPr="002156D2" w:rsidRDefault="002156D2" w:rsidP="002156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и рисование на тему: «Военная </w:t>
      </w:r>
      <w:proofErr w:type="spellStart"/>
      <w:proofErr w:type="gramStart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:танк</w:t>
      </w:r>
      <w:proofErr w:type="spellEnd"/>
      <w:proofErr w:type="gramEnd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156D2" w:rsidRPr="002156D2" w:rsidRDefault="002156D2" w:rsidP="002156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Лепка «Самолёты»</w:t>
      </w:r>
    </w:p>
    <w:p w:rsidR="002156D2" w:rsidRPr="002156D2" w:rsidRDefault="002156D2" w:rsidP="002156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 песен: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«Папа»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Бурёнка Даша «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лучший папа»; «Наша армия»; «Мальчишка будущий солдат».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Речевое развитие: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детей с художественными произведениями о военных, об армии;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 загадками о военных профессиях;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-стимулировать к самостоятельному творческому проявлению.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О. </w:t>
      </w:r>
      <w:proofErr w:type="spellStart"/>
      <w:proofErr w:type="gramStart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Высотская</w:t>
      </w:r>
      <w:proofErr w:type="spellEnd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Мой</w:t>
      </w:r>
      <w:proofErr w:type="gramEnd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 уехал на границу»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Стихи: «23 февраля», «Будущий мужчина», «Дуют ветры в феврале».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Беседы на тему: «Мой папа», «Наши защитники», </w:t>
      </w:r>
      <w:proofErr w:type="gramStart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Военная</w:t>
      </w:r>
      <w:proofErr w:type="gramEnd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техника».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Социально-коммуникативное развитие: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-обогащать игровой опыт и способы игрового сотрудничества;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-продолжать развивать организаторские способности;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детей соблюдать 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связанные с ролью;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создавать игровую среду;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«Собери картинку»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Ролевая игра «Моряки»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игра «Солдатики»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Физическое развитие: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-совершенствовать технику основных видов движения и спортивных упражнений;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-обогащать двигательный опыт детей и умение самостоятельно его использовать;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умение самостоятельно организовывать подвижные игры;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ьчиковая гимнастика «Моя семья»,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-комплекс утренней гимнастики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быстрее»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«Лохматый </w:t>
      </w:r>
      <w:proofErr w:type="gramStart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пёс»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gramEnd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своё место»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«Самолёты»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родителями: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самостоятельной деятельности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-выставка фото «Как мы папу поздравляли»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Предметно-пространственная развивающая среда: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-дидактические игры: «Лото», «Домино», «Собери картинку»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-подбор иллюстраций;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-оснащение разнообразным материалом.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Методы проекта: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-познавательно-информационный, игровой, творческий;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-исследовательский: наблюдения, вопросы;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-словесный: беседы, чтение художественной- литературы, консультации для родителей, указания, словесные инструкции;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-технология </w:t>
      </w:r>
      <w:proofErr w:type="gramStart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моделирования;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музыки, песен.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Этапы организации проекта:</w:t>
      </w:r>
    </w:p>
    <w:p w:rsidR="002156D2" w:rsidRPr="002156D2" w:rsidRDefault="002156D2" w:rsidP="002156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Подготовительный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методическую литературу и художественную литературу по теме; подобрать иллюстрации по теме; подготовить материал для занятий и игр).</w:t>
      </w:r>
    </w:p>
    <w:p w:rsidR="002156D2" w:rsidRPr="002156D2" w:rsidRDefault="002156D2" w:rsidP="002156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различных видов деятельности).</w:t>
      </w:r>
    </w:p>
    <w:p w:rsidR="002156D2" w:rsidRPr="002156D2" w:rsidRDefault="002156D2" w:rsidP="002156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Заключительный </w:t>
      </w: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(подарок папам, чаепитие):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познавательного интереса детей, расширение представлений о военных;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-положительно-эмоциональное и осознанное отношение к Родине, к мужчинам, к российской армии;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патриотического чувства;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и активизация словарного запаса по теме;</w:t>
      </w:r>
    </w:p>
    <w:p w:rsidR="002156D2" w:rsidRPr="002156D2" w:rsidRDefault="002156D2" w:rsidP="002156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могут применять свои з</w:t>
      </w:r>
      <w:r w:rsidR="0050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 в нестандартных ситуациях.</w:t>
      </w:r>
    </w:p>
    <w:p w:rsidR="00E915EC" w:rsidRDefault="00E915EC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5077F2" w:rsidRDefault="00E915EC">
      <w:r>
        <w:rPr>
          <w:noProof/>
          <w:lang w:eastAsia="ru-RU"/>
        </w:rPr>
        <w:t xml:space="preserve"> </w:t>
      </w:r>
      <w:r w:rsidR="005077F2" w:rsidRPr="005077F2">
        <w:rPr>
          <w:noProof/>
          <w:lang w:eastAsia="ru-RU"/>
        </w:rPr>
        <w:drawing>
          <wp:inline distT="0" distB="0" distL="0" distR="0">
            <wp:extent cx="3066173" cy="2207895"/>
            <wp:effectExtent l="0" t="0" r="0" b="0"/>
            <wp:docPr id="2" name="Рисунок 2" descr="C:\Users\пользователь\Desktop\1708592349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708592349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75" b="13235"/>
                    <a:stretch/>
                  </pic:blipFill>
                  <pic:spPr bwMode="auto">
                    <a:xfrm>
                      <a:off x="0" y="0"/>
                      <a:ext cx="3083224" cy="222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Pr="005077F2">
        <w:rPr>
          <w:noProof/>
          <w:lang w:eastAsia="ru-RU"/>
        </w:rPr>
        <w:drawing>
          <wp:inline distT="0" distB="0" distL="0" distR="0" wp14:anchorId="7FAE1DED" wp14:editId="55BF0402">
            <wp:extent cx="2981325" cy="2183765"/>
            <wp:effectExtent l="0" t="0" r="0" b="0"/>
            <wp:docPr id="3" name="Рисунок 3" descr="C:\Users\пользователь\Desktop\1708592349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7085923495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" t="-526" r="3382" b="33971"/>
                    <a:stretch/>
                  </pic:blipFill>
                  <pic:spPr bwMode="auto">
                    <a:xfrm>
                      <a:off x="0" y="0"/>
                      <a:ext cx="2993959" cy="219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7F2" w:rsidRDefault="005077F2"/>
    <w:p w:rsidR="005077F2" w:rsidRDefault="00EE5209">
      <w:r>
        <w:rPr>
          <w:noProof/>
          <w:lang w:eastAsia="ru-RU"/>
        </w:rPr>
        <w:t xml:space="preserve">   </w:t>
      </w:r>
      <w:r w:rsidR="00E915EC">
        <w:rPr>
          <w:noProof/>
        </w:rPr>
        <w:drawing>
          <wp:inline distT="0" distB="0" distL="0" distR="0" wp14:anchorId="1023B948" wp14:editId="4587BAF3">
            <wp:extent cx="2905125" cy="1981200"/>
            <wp:effectExtent l="0" t="0" r="0" b="0"/>
            <wp:docPr id="5" name="Рисунок 5" descr="C:\Users\пользователь\Desktop\Новая папка (2)\IMG_20240222_14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IMG_20240222_141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78" b="26732"/>
                    <a:stretch/>
                  </pic:blipFill>
                  <pic:spPr bwMode="auto">
                    <a:xfrm>
                      <a:off x="0" y="0"/>
                      <a:ext cx="2907735" cy="1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15EC">
        <w:rPr>
          <w:noProof/>
        </w:rPr>
        <w:t xml:space="preserve">                </w:t>
      </w:r>
      <w:r w:rsidR="00E915EC">
        <w:rPr>
          <w:noProof/>
        </w:rPr>
        <w:drawing>
          <wp:inline distT="0" distB="0" distL="0" distR="0" wp14:anchorId="78783C36" wp14:editId="37AAEA90">
            <wp:extent cx="2876550" cy="2504425"/>
            <wp:effectExtent l="0" t="0" r="0" b="0"/>
            <wp:docPr id="6" name="Рисунок 6" descr="C:\Users\пользователь\Desktop\Новая папка (2)\IMG_20240222_15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2)\IMG_20240222_155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2" t="8962" r="14294"/>
                    <a:stretch/>
                  </pic:blipFill>
                  <pic:spPr bwMode="auto">
                    <a:xfrm>
                      <a:off x="0" y="0"/>
                      <a:ext cx="2879584" cy="250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7F2" w:rsidRDefault="005077F2"/>
    <w:p w:rsidR="00E915EC" w:rsidRDefault="00E915EC" w:rsidP="00E915EC">
      <w:pPr>
        <w:pStyle w:val="a3"/>
      </w:pPr>
    </w:p>
    <w:p w:rsidR="005077F2" w:rsidRDefault="005077F2">
      <w:bookmarkStart w:id="0" w:name="_GoBack"/>
      <w:bookmarkEnd w:id="0"/>
    </w:p>
    <w:sectPr w:rsidR="005077F2" w:rsidSect="00215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D4FC9"/>
    <w:multiLevelType w:val="multilevel"/>
    <w:tmpl w:val="4F3AB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501B3C"/>
    <w:multiLevelType w:val="multilevel"/>
    <w:tmpl w:val="E1480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7D7CAD"/>
    <w:multiLevelType w:val="multilevel"/>
    <w:tmpl w:val="793EE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565DAC"/>
    <w:multiLevelType w:val="multilevel"/>
    <w:tmpl w:val="C10C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7C2B08"/>
    <w:multiLevelType w:val="multilevel"/>
    <w:tmpl w:val="297CD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F22336"/>
    <w:multiLevelType w:val="multilevel"/>
    <w:tmpl w:val="0D74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378"/>
    <w:rsid w:val="002156D2"/>
    <w:rsid w:val="005077F2"/>
    <w:rsid w:val="006754B8"/>
    <w:rsid w:val="00A12378"/>
    <w:rsid w:val="00C65F39"/>
    <w:rsid w:val="00C87DFC"/>
    <w:rsid w:val="00CF4FEC"/>
    <w:rsid w:val="00D6453C"/>
    <w:rsid w:val="00E915EC"/>
    <w:rsid w:val="00EE5209"/>
    <w:rsid w:val="00FB4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A4FF0-8A60-4098-BDB6-E1FB3E78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15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D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2024-02-22T08:21:00Z</dcterms:created>
  <dcterms:modified xsi:type="dcterms:W3CDTF">2024-02-29T05:10:00Z</dcterms:modified>
</cp:coreProperties>
</file>