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0C" w:rsidRDefault="00D96E0C" w:rsidP="004A7632">
      <w:pPr>
        <w:spacing w:after="0" w:afterAutospacing="0"/>
        <w:ind w:firstLine="212"/>
        <w:jc w:val="both"/>
        <w:rPr>
          <w:rFonts w:ascii="Garamond" w:eastAsia="Times New Roman" w:hAnsi="Garamond" w:cs="Arial"/>
          <w:b/>
          <w:i/>
          <w:sz w:val="44"/>
          <w:szCs w:val="32"/>
          <w:lang w:eastAsia="ru-RU"/>
        </w:rPr>
      </w:pPr>
    </w:p>
    <w:p w:rsidR="00D96E0C" w:rsidRDefault="00D96E0C">
      <w:pPr>
        <w:rPr>
          <w:rFonts w:ascii="Garamond" w:eastAsia="Times New Roman" w:hAnsi="Garamond" w:cs="Arial"/>
          <w:b/>
          <w:i/>
          <w:sz w:val="44"/>
          <w:szCs w:val="32"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0;width:372.25pt;height:89.2pt;z-index:251685888;mso-position-horizontal:center;mso-position-horizontal-relative:margin;mso-position-vertical:center;mso-position-vertical-relative:margin" fillcolor="#f39" strokecolor="#0070c0" strokeweight="1.5pt">
            <v:fill color2="#36f" angle="-90" focusposition="1" focussize="" colors="0 #f39;.25 #f63;.5 yellow;.75 #01a78f;1 #36f" method="none" focus="-50%" type="gradient"/>
            <v:shadow on="t" color="#900"/>
            <v:textpath style="font-family:&quot;Times New Roman&quot;;font-weight:bold;font-style:italic;v-text-kern:t" trim="t" fitpath="t" string="&quot;Живые виамины&quot;"/>
            <w10:wrap type="square" anchorx="margin" anchory="margin"/>
          </v:shape>
        </w:pict>
      </w:r>
      <w:r>
        <w:rPr>
          <w:noProof/>
        </w:rPr>
        <w:pict>
          <v:shape id="_x0000_s1026" type="#_x0000_t136" style="position:absolute;margin-left:-7.7pt;margin-top:110.5pt;width:372.25pt;height:153.2pt;z-index:251683840;mso-position-horizontal-relative:margin;mso-position-vertical-relative:margin" fillcolor="#b2b2b2" strokecolor="#33c" strokeweight="1pt">
            <v:fill opacity=".5"/>
            <v:shadow on="t" color="#99f" offset="3pt"/>
            <v:textpath style="font-family:&quot;Book Antiqua&quot;;font-weight:bold;font-style:italic;v-text-kern:t" trim="t" fitpath="t" string="Консультация&#10;для&#10;родителей"/>
            <w10:wrap type="square" anchorx="margin" anchory="margin"/>
          </v:shape>
        </w:pict>
      </w:r>
      <w:r w:rsidRPr="00D96E0C">
        <w:rPr>
          <w:rFonts w:ascii="Garamond" w:eastAsia="Times New Roman" w:hAnsi="Garamond" w:cs="Arial"/>
          <w:b/>
          <w:i/>
          <w:sz w:val="44"/>
          <w:szCs w:val="32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77696" cy="10077856"/>
            <wp:effectExtent l="19050" t="0" r="8904" b="0"/>
            <wp:wrapNone/>
            <wp:docPr id="1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2141" cy="1007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eastAsia="Times New Roman" w:hAnsi="Garamond" w:cs="Arial"/>
          <w:b/>
          <w:i/>
          <w:sz w:val="44"/>
          <w:szCs w:val="32"/>
          <w:lang w:eastAsia="ru-RU"/>
        </w:rPr>
        <w:br w:type="page"/>
      </w:r>
    </w:p>
    <w:p w:rsidR="00D96E0C" w:rsidRDefault="00D96E0C" w:rsidP="004A7632">
      <w:pPr>
        <w:spacing w:after="0" w:afterAutospacing="0"/>
        <w:ind w:firstLine="212"/>
        <w:jc w:val="both"/>
        <w:rPr>
          <w:rFonts w:ascii="Garamond" w:eastAsia="Times New Roman" w:hAnsi="Garamond" w:cs="Arial"/>
          <w:b/>
          <w:i/>
          <w:sz w:val="44"/>
          <w:szCs w:val="32"/>
          <w:lang w:eastAsia="ru-RU"/>
        </w:rPr>
      </w:pPr>
    </w:p>
    <w:p w:rsidR="00231B78" w:rsidRPr="004A7632" w:rsidRDefault="00D96E0C" w:rsidP="004A7632">
      <w:pPr>
        <w:spacing w:after="0" w:afterAutospacing="0"/>
        <w:ind w:firstLine="212"/>
        <w:jc w:val="both"/>
        <w:rPr>
          <w:rFonts w:ascii="Garamond" w:eastAsia="Times New Roman" w:hAnsi="Garamond" w:cs="Arial"/>
          <w:b/>
          <w:i/>
          <w:szCs w:val="32"/>
          <w:lang w:eastAsia="ru-RU"/>
        </w:rPr>
      </w:pPr>
      <w:r>
        <w:rPr>
          <w:rFonts w:ascii="Garamond" w:eastAsia="Times New Roman" w:hAnsi="Garamond" w:cs="Times New Roman"/>
          <w:b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82141" cy="10077856"/>
            <wp:effectExtent l="19050" t="0" r="4459" b="0"/>
            <wp:wrapNone/>
            <wp:docPr id="9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141" cy="1007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B78" w:rsidRPr="004A7632">
        <w:rPr>
          <w:rFonts w:ascii="Garamond" w:eastAsia="Times New Roman" w:hAnsi="Garamond" w:cs="Times New Roman"/>
          <w:b/>
          <w:i/>
          <w:noProof/>
          <w:sz w:val="44"/>
          <w:szCs w:val="32"/>
          <w:lang w:eastAsia="ru-RU"/>
        </w:rPr>
        <w:drawing>
          <wp:anchor distT="0" distB="0" distL="47625" distR="47625" simplePos="0" relativeHeight="2516490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1866900"/>
            <wp:effectExtent l="19050" t="0" r="0" b="0"/>
            <wp:wrapSquare wrapText="bothSides"/>
            <wp:docPr id="2" name="Рисунок 2" descr="http://shkola7gnomov.ru/upload/image/88788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kola7gnomov.ru/upload/image/887889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31B78" w:rsidRPr="004A7632">
        <w:rPr>
          <w:rFonts w:ascii="Garamond" w:eastAsia="Times New Roman" w:hAnsi="Garamond" w:cs="Arial"/>
          <w:b/>
          <w:i/>
          <w:sz w:val="44"/>
          <w:szCs w:val="32"/>
          <w:lang w:eastAsia="ru-RU"/>
        </w:rPr>
        <w:t>Лучший  источник уже "готовых" витаминов (таких как</w:t>
      </w:r>
      <w:proofErr w:type="gramStart"/>
      <w:r w:rsidR="00231B78" w:rsidRPr="004A7632">
        <w:rPr>
          <w:rFonts w:ascii="Garamond" w:eastAsia="Times New Roman" w:hAnsi="Garamond" w:cs="Arial"/>
          <w:b/>
          <w:i/>
          <w:sz w:val="44"/>
          <w:szCs w:val="32"/>
          <w:lang w:eastAsia="ru-RU"/>
        </w:rPr>
        <w:t xml:space="preserve"> А</w:t>
      </w:r>
      <w:proofErr w:type="gramEnd"/>
      <w:r w:rsidR="00231B78" w:rsidRPr="004A7632">
        <w:rPr>
          <w:rFonts w:ascii="Garamond" w:eastAsia="Times New Roman" w:hAnsi="Garamond" w:cs="Arial"/>
          <w:b/>
          <w:i/>
          <w:sz w:val="44"/>
          <w:szCs w:val="32"/>
          <w:lang w:eastAsia="ru-RU"/>
        </w:rPr>
        <w:t>, витамины группы В, С, Е и других), а также провитаминов (например, каротина, который в организме превращается в  витамин А) - это натуральные пищевые продукты. Постарайтесь сделать так, чтобы ваш ребенок ежедневно получал только самую полезную еду.</w:t>
      </w:r>
      <w:r w:rsidR="00231B78" w:rsidRPr="004A7632">
        <w:rPr>
          <w:rFonts w:ascii="Garamond" w:eastAsia="Times New Roman" w:hAnsi="Garamond" w:cs="Arial"/>
          <w:b/>
          <w:i/>
          <w:sz w:val="44"/>
          <w:szCs w:val="32"/>
          <w:lang w:eastAsia="ru-RU"/>
        </w:rPr>
        <w:br/>
      </w:r>
      <w:r w:rsidR="00231B78" w:rsidRPr="004A7632">
        <w:rPr>
          <w:rFonts w:ascii="Garamond" w:eastAsia="Times New Roman" w:hAnsi="Garamond" w:cs="Arial"/>
          <w:b/>
          <w:i/>
          <w:szCs w:val="32"/>
          <w:lang w:eastAsia="ru-RU"/>
        </w:rPr>
        <w:t> </w:t>
      </w:r>
    </w:p>
    <w:p w:rsidR="00231B78" w:rsidRPr="004A7632" w:rsidRDefault="00231B78" w:rsidP="004A7632">
      <w:pPr>
        <w:spacing w:after="106" w:afterAutospacing="0" w:line="381" w:lineRule="atLeast"/>
        <w:ind w:firstLine="212"/>
        <w:jc w:val="center"/>
        <w:rPr>
          <w:rFonts w:ascii="Garamond" w:eastAsia="Times New Roman" w:hAnsi="Garamond" w:cs="Arial"/>
          <w:sz w:val="48"/>
          <w:szCs w:val="32"/>
          <w:lang w:eastAsia="ru-RU"/>
        </w:rPr>
      </w:pPr>
      <w:r w:rsidRPr="004A7632">
        <w:rPr>
          <w:rFonts w:ascii="Garamond" w:eastAsia="Times New Roman" w:hAnsi="Garamond" w:cs="Arial"/>
          <w:b/>
          <w:bCs/>
          <w:color w:val="CC0099"/>
          <w:sz w:val="48"/>
          <w:szCs w:val="32"/>
          <w:lang w:eastAsia="ru-RU"/>
        </w:rPr>
        <w:t>Продуманный рацион</w:t>
      </w:r>
    </w:p>
    <w:p w:rsidR="00D82D43" w:rsidRDefault="00231B78" w:rsidP="004A7632">
      <w:pPr>
        <w:spacing w:after="106" w:afterAutospacing="0" w:line="381" w:lineRule="atLeast"/>
        <w:ind w:firstLine="212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Хорошо, если вы всегда очень серьезно относитесь к  составлению меню для ребенка  и всех членов вашей семьи. Если вы в любое время года не представляете себе обед без салата из овощей, борщ без свежей зелени, а белому батону предпочитаете ржаной или </w:t>
      </w:r>
    </w:p>
    <w:p w:rsidR="00D82D43" w:rsidRDefault="00D82D43" w:rsidP="004A7632">
      <w:pPr>
        <w:spacing w:after="106" w:afterAutospacing="0" w:line="381" w:lineRule="atLeast"/>
        <w:ind w:firstLine="212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D82D43" w:rsidRDefault="00D82D43" w:rsidP="004A7632">
      <w:pPr>
        <w:spacing w:after="106" w:afterAutospacing="0" w:line="381" w:lineRule="atLeast"/>
        <w:ind w:firstLine="212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4A7632" w:rsidRDefault="00231B78" w:rsidP="00D82D43">
      <w:pPr>
        <w:spacing w:after="106" w:afterAutospacing="0" w:line="381" w:lineRule="atLeast"/>
        <w:ind w:firstLine="212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proofErr w:type="spell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цельнозерновой</w:t>
      </w:r>
      <w:proofErr w:type="spell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хлеб, то не сомневайтесь: вы питаетесь </w:t>
      </w:r>
    </w:p>
    <w:p w:rsidR="00D82D43" w:rsidRDefault="004A7632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6516" cy="10077855"/>
            <wp:effectExtent l="19050" t="0" r="5545" b="0"/>
            <wp:wrapNone/>
            <wp:docPr id="21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10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правильно. Только надо помнить, что рацион должен быть сбалансированным. Очень полезную телячью печень можно употреблять не более одного раза в неделю. Шпинат диетологи тоже не советуют готовить</w:t>
      </w:r>
      <w:r w:rsidR="00231B78" w:rsidRPr="004A7632">
        <w:rPr>
          <w:rFonts w:eastAsia="Times New Roman" w:cs="Arial"/>
          <w:sz w:val="44"/>
          <w:szCs w:val="32"/>
          <w:lang w:eastAsia="ru-RU"/>
        </w:rPr>
        <w:t xml:space="preserve"> </w:t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каждый день. И таких примеров множество.</w:t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br/>
        <w:t> </w:t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  <w:t>У вашего малыша все в порядке с гемоглобином? И проблемы с пищеварением нам  не знакомы? Отлично! Тогда просто поддерживайте  здоровье ребенка с помощью полезных продуктов.</w:t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br/>
        <w:t> </w:t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="00231B78"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 xml:space="preserve">СЫР. </w:t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Кисломолочные продукты нужно употреблять каждый день. Кефир, йогурт, творог, сыр способствуют укреплению </w:t>
      </w:r>
    </w:p>
    <w:p w:rsidR="00D82D43" w:rsidRDefault="00D82D43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D82D43" w:rsidRDefault="00231B78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lastRenderedPageBreak/>
        <w:t>иммунитета, обогащают организм витаминами</w:t>
      </w: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А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, В2 и микроэлементами. А еще это хорошая профилактика </w:t>
      </w:r>
      <w:proofErr w:type="spell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дисбактериоза</w:t>
      </w:r>
      <w:proofErr w:type="spell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br/>
        <w:t> </w:t>
      </w:r>
      <w:r w:rsidR="004A7632" w:rsidRPr="004A7632">
        <w:rPr>
          <w:rFonts w:ascii="Consolas" w:eastAsia="Times New Roman" w:hAnsi="Consolas" w:cs="Consolas"/>
          <w:b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6516" cy="10077855"/>
            <wp:effectExtent l="19050" t="0" r="5545" b="0"/>
            <wp:wrapNone/>
            <wp:docPr id="22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10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i/>
          <w:noProof/>
          <w:sz w:val="44"/>
          <w:szCs w:val="32"/>
          <w:lang w:eastAsia="ru-RU"/>
        </w:rPr>
        <w:drawing>
          <wp:anchor distT="0" distB="0" distL="47625" distR="47625" simplePos="0" relativeHeight="25165004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171575"/>
            <wp:effectExtent l="19050" t="0" r="0" b="0"/>
            <wp:wrapSquare wrapText="bothSides"/>
            <wp:docPr id="3" name="Рисунок 3" descr="http://shkola7gnomov.ru/upload/image/88689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kola7gnomov.ru/upload/image/88689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 xml:space="preserve">МЯСО. 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Ни из одного продукта питания малыш не получит такого количества животного белка, нужного набора аминокислот и железа, как из мяса. Запомните: ребенок не должен быть вегетарианцем!</w:t>
      </w: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!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Регулярно давайте малышу нежирное диетическое мясо: кролика, индейку, телятину или говядину.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br/>
        <w:t> 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 xml:space="preserve">ЯЙЦА. 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В зимнее время года ребенку необходимо восполнять недостаток витамина D, ведь солнце выглядывает пока еще редко. Найдите продукты, богатые этим витамином. В </w:t>
      </w:r>
    </w:p>
    <w:p w:rsidR="00D82D43" w:rsidRDefault="00D82D43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D82D43" w:rsidRDefault="00231B78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lastRenderedPageBreak/>
        <w:t>желтке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куриного яйца содержится то, что нужно крохе. Если у него нет </w:t>
      </w:r>
      <w:r w:rsidR="004A7632" w:rsidRPr="004A7632">
        <w:rPr>
          <w:rFonts w:ascii="Consolas" w:eastAsia="Times New Roman" w:hAnsi="Consolas" w:cs="Consolas"/>
          <w:b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6516" cy="10077856"/>
            <wp:effectExtent l="19050" t="0" r="5545" b="0"/>
            <wp:wrapNone/>
            <wp:docPr id="23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10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аллергии на яйца, давайте по одному желтку в день, если ему уже исполнился год.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br/>
        <w:t> 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>МАСЛО.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Достаточно всего 3-5 г сливочного и растительного масла в день, чтобы обеспечить организм малыша витаминами A, D, Е, моно- и полиненасыщенными жирными кислотами. Они помогают его росту и развитию, защищают от микробов и инфекционных заболеваний. Малышу нужно давать сливочное (с содержанием жиров не менее 72,5 %) и растительное (оливковое, кукурузное, подсолнечное, соевое) масло. Добавляйте их в каши, салаты, первые блюда.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br/>
        <w:t> 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 xml:space="preserve">СВЕКЛА. 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Круглый год этот </w:t>
      </w:r>
    </w:p>
    <w:p w:rsidR="00D82D43" w:rsidRDefault="00D82D43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D82D43" w:rsidRDefault="00D82D43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231B78" w:rsidRPr="004A7632" w:rsidRDefault="00231B78" w:rsidP="004A7632">
      <w:pPr>
        <w:spacing w:after="106" w:afterAutospacing="0" w:line="381" w:lineRule="atLeast"/>
        <w:jc w:val="both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овощ не утрачивает своих полезных свойств. Свекла содержит витамины (С, </w:t>
      </w:r>
      <w:proofErr w:type="spell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Вр</w:t>
      </w:r>
      <w:proofErr w:type="spell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В</w:t>
      </w: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2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, РР), микроэлементы (железо, </w:t>
      </w:r>
      <w:r w:rsidR="004A7632" w:rsidRPr="004A7632">
        <w:rPr>
          <w:rFonts w:ascii="Consolas" w:eastAsia="Times New Roman" w:hAnsi="Consolas" w:cs="Consolas"/>
          <w:b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6516" cy="10077856"/>
            <wp:effectExtent l="19050" t="0" r="5545" b="0"/>
            <wp:wrapNone/>
            <wp:docPr id="24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10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калий), пектины. ! Давайте крохе свеклу в сыром, в вареном и печеном виде. Она полезна для работы 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сердечнососудистой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системы и пищеварительного тракта.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br/>
        <w:t> 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>КАПУСТА.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Существует много разновидностей капусты: белокочанная, красная, цветная, брюссельская, пекинская, брокколи. И каждая из них хороша по-своему. В ее составе много углеводов, минеральных солей, витаминов и клетчатки. Старайтесь давать ребенку капусту в сыром виде - так от нее больше пользы.</w:t>
      </w:r>
    </w:p>
    <w:p w:rsidR="00D82D43" w:rsidRDefault="00231B78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 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>ОРЕХИ.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В этом лакомстве содержится много незаменимых полинена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сыщенных жирных и </w:t>
      </w:r>
    </w:p>
    <w:p w:rsidR="00D82D43" w:rsidRDefault="00D82D43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231B78" w:rsidRPr="004A7632" w:rsidRDefault="00444D9D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аминокислот.</w:t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Минеральные соли плюс витамины (А, Е, С и группы В) - поистине звездный состав! Такие компоненты очень важны для развития крохи. </w:t>
      </w:r>
      <w:r w:rsidR="004A7632" w:rsidRPr="004A7632">
        <w:rPr>
          <w:rFonts w:ascii="Consolas" w:eastAsia="Times New Roman" w:hAnsi="Consolas" w:cs="Consolas"/>
          <w:b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6516" cy="10077856"/>
            <wp:effectExtent l="19050" t="0" r="5545" b="0"/>
            <wp:wrapNone/>
            <wp:docPr id="25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10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B78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Однако помните, что давать орехи можно детям не ранее 3-летнего возраста, а детям-аллергикам и вовсе не стоит.</w:t>
      </w:r>
    </w:p>
    <w:p w:rsidR="00231B78" w:rsidRPr="004A7632" w:rsidRDefault="00231B78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 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>МАНДАРИНЫ.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Цитрусовые - ценный источник каротина, витамина</w:t>
      </w: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С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, органических кислот. Все они улучшают пищеварение, обладают бактерицидным и противовоспалительным действием. Кроме того, они сладкие и вкусные.</w:t>
      </w:r>
    </w:p>
    <w:p w:rsidR="00D82D43" w:rsidRDefault="00231B78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 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>КИВИ.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Считается, что в состав этих фруктов входит очень большое количество витамина</w:t>
      </w: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С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(один плод содержит суточную норму).  Маленьким </w:t>
      </w:r>
    </w:p>
    <w:p w:rsidR="00D82D43" w:rsidRDefault="00D82D43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D82D43" w:rsidRDefault="00D82D43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D82D43" w:rsidRDefault="00D82D43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</w:p>
    <w:p w:rsidR="00231B78" w:rsidRPr="004A7632" w:rsidRDefault="00231B78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детям нежелательно давать плод вместе с косточками. Аккуратно убирайте их.</w:t>
      </w:r>
    </w:p>
    <w:p w:rsidR="00231B78" w:rsidRPr="004A7632" w:rsidRDefault="00231B78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 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 xml:space="preserve">КАЛИНА. 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Целебная ягода восполняет потребность детского организма в </w:t>
      </w:r>
      <w:r w:rsidR="004A7632" w:rsidRPr="004A7632">
        <w:rPr>
          <w:rFonts w:ascii="Consolas" w:eastAsia="Times New Roman" w:hAnsi="Consolas" w:cs="Consolas"/>
          <w:b/>
          <w:i/>
          <w:noProof/>
          <w:sz w:val="44"/>
          <w:szCs w:val="32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96516" cy="10077856"/>
            <wp:effectExtent l="19050" t="0" r="5545" b="0"/>
            <wp:wrapNone/>
            <wp:docPr id="26" name="Рисунок 8" descr="детские фоны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ские фоны_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010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натуральных сахарах, провитамине</w:t>
      </w: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А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и микроэлементах.</w:t>
      </w:r>
    </w:p>
    <w:p w:rsidR="00231B78" w:rsidRPr="004A7632" w:rsidRDefault="00231B78" w:rsidP="004A7632">
      <w:pPr>
        <w:spacing w:after="106" w:afterAutospacing="0" w:line="381" w:lineRule="atLeast"/>
        <w:ind w:firstLine="212"/>
        <w:rPr>
          <w:rFonts w:ascii="Consolas" w:eastAsia="Times New Roman" w:hAnsi="Consolas" w:cs="Consolas"/>
          <w:b/>
          <w:i/>
          <w:sz w:val="44"/>
          <w:szCs w:val="32"/>
          <w:lang w:eastAsia="ru-RU"/>
        </w:rPr>
      </w:pP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 </w:t>
      </w:r>
      <w:r w:rsidR="00444D9D"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ab/>
      </w:r>
      <w:r w:rsidRPr="004A7632">
        <w:rPr>
          <w:rFonts w:ascii="Consolas" w:eastAsia="Times New Roman" w:hAnsi="Consolas" w:cs="Consolas"/>
          <w:b/>
          <w:bCs/>
          <w:i/>
          <w:color w:val="3300CC"/>
          <w:sz w:val="44"/>
          <w:szCs w:val="32"/>
          <w:lang w:eastAsia="ru-RU"/>
        </w:rPr>
        <w:t>ХУРМА.</w:t>
      </w:r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Фрукт с терпким вкусом славится сочетанием витаминов</w:t>
      </w:r>
      <w:proofErr w:type="gramStart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 xml:space="preserve"> А</w:t>
      </w:r>
      <w:proofErr w:type="gramEnd"/>
      <w:r w:rsidRPr="004A7632">
        <w:rPr>
          <w:rFonts w:ascii="Consolas" w:eastAsia="Times New Roman" w:hAnsi="Consolas" w:cs="Consolas"/>
          <w:b/>
          <w:i/>
          <w:sz w:val="44"/>
          <w:szCs w:val="32"/>
          <w:lang w:eastAsia="ru-RU"/>
        </w:rPr>
        <w:t>, С и микроэлементов: йода, железа, марганца и калия. К тому же плод эффективен при кашле и простуде. Хурма полезна для полноценной работы щитовидной железы.</w:t>
      </w:r>
    </w:p>
    <w:p w:rsidR="00231B78" w:rsidRPr="00231B78" w:rsidRDefault="00231B78" w:rsidP="004A7632">
      <w:pPr>
        <w:spacing w:after="106" w:afterAutospacing="0" w:line="381" w:lineRule="atLeast"/>
        <w:ind w:firstLine="212"/>
        <w:rPr>
          <w:rFonts w:eastAsia="Times New Roman" w:cs="Arial"/>
          <w:szCs w:val="32"/>
          <w:lang w:eastAsia="ru-RU"/>
        </w:rPr>
      </w:pPr>
      <w:r w:rsidRPr="00231B78">
        <w:rPr>
          <w:rFonts w:eastAsia="Times New Roman" w:cs="Arial"/>
          <w:szCs w:val="32"/>
          <w:lang w:eastAsia="ru-RU"/>
        </w:rPr>
        <w:t> </w:t>
      </w:r>
    </w:p>
    <w:p w:rsidR="00444D9D" w:rsidRDefault="00444D9D" w:rsidP="004A7632">
      <w:pPr>
        <w:spacing w:after="106" w:afterAutospacing="0" w:line="381" w:lineRule="atLeast"/>
        <w:ind w:firstLine="212"/>
        <w:rPr>
          <w:rFonts w:eastAsia="Times New Roman" w:cs="Arial"/>
          <w:b/>
          <w:bCs/>
          <w:color w:val="CC3399"/>
          <w:szCs w:val="32"/>
          <w:lang w:eastAsia="ru-RU"/>
        </w:rPr>
      </w:pPr>
    </w:p>
    <w:p w:rsidR="00231B78" w:rsidRDefault="00231B78"/>
    <w:sectPr w:rsidR="00231B78" w:rsidSect="004A7632">
      <w:pgSz w:w="11906" w:h="16838"/>
      <w:pgMar w:top="1985" w:right="2268" w:bottom="1701" w:left="2268" w:header="709" w:footer="709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32C"/>
    <w:multiLevelType w:val="multilevel"/>
    <w:tmpl w:val="EE0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02293"/>
    <w:multiLevelType w:val="multilevel"/>
    <w:tmpl w:val="4540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659BB"/>
    <w:multiLevelType w:val="multilevel"/>
    <w:tmpl w:val="2BB0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378F4"/>
    <w:multiLevelType w:val="multilevel"/>
    <w:tmpl w:val="D86A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71524"/>
    <w:multiLevelType w:val="multilevel"/>
    <w:tmpl w:val="721C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C4E25"/>
    <w:multiLevelType w:val="multilevel"/>
    <w:tmpl w:val="3374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A26F24"/>
    <w:multiLevelType w:val="multilevel"/>
    <w:tmpl w:val="B816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B1267"/>
    <w:multiLevelType w:val="multilevel"/>
    <w:tmpl w:val="42B47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efaultTabStop w:val="708"/>
  <w:displayHorizontalDrawingGridEvery w:val="2"/>
  <w:characterSpacingControl w:val="doNotCompress"/>
  <w:compat/>
  <w:rsids>
    <w:rsidRoot w:val="00231B78"/>
    <w:rsid w:val="00231B78"/>
    <w:rsid w:val="00251475"/>
    <w:rsid w:val="003E6BB4"/>
    <w:rsid w:val="00444D9D"/>
    <w:rsid w:val="004A7632"/>
    <w:rsid w:val="006A5004"/>
    <w:rsid w:val="00783589"/>
    <w:rsid w:val="00A00EDF"/>
    <w:rsid w:val="00AA1F55"/>
    <w:rsid w:val="00C74295"/>
    <w:rsid w:val="00C9224D"/>
    <w:rsid w:val="00CB70B1"/>
    <w:rsid w:val="00D7014D"/>
    <w:rsid w:val="00D82D43"/>
    <w:rsid w:val="00D96E0C"/>
    <w:rsid w:val="00E05F81"/>
    <w:rsid w:val="00E47845"/>
    <w:rsid w:val="00E61A94"/>
    <w:rsid w:val="00EC68C7"/>
    <w:rsid w:val="00F01AF8"/>
    <w:rsid w:val="00F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DF"/>
    <w:rPr>
      <w:rFonts w:ascii="Arial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B78"/>
    <w:rPr>
      <w:b/>
      <w:bCs/>
    </w:rPr>
  </w:style>
  <w:style w:type="character" w:styleId="a4">
    <w:name w:val="Emphasis"/>
    <w:basedOn w:val="a0"/>
    <w:uiPriority w:val="20"/>
    <w:qFormat/>
    <w:rsid w:val="00231B7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7429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9595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18637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9437">
                              <w:marLeft w:val="0"/>
                              <w:marRight w:val="-497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22258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28267">
                              <w:marLeft w:val="0"/>
                              <w:marRight w:val="0"/>
                              <w:marTop w:val="0"/>
                              <w:marBottom w:val="5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38112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534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466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3903">
                              <w:marLeft w:val="0"/>
                              <w:marRight w:val="-497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344483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3190">
                              <w:marLeft w:val="0"/>
                              <w:marRight w:val="0"/>
                              <w:marTop w:val="0"/>
                              <w:marBottom w:val="5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406214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0789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2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50960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8112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0316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62326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1380">
                              <w:marLeft w:val="0"/>
                              <w:marRight w:val="-497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10882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8458">
                              <w:marLeft w:val="0"/>
                              <w:marRight w:val="0"/>
                              <w:marTop w:val="0"/>
                              <w:marBottom w:val="5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60093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59162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4682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67062">
                              <w:marLeft w:val="0"/>
                              <w:marRight w:val="-497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FFFFFF"/>
                <w:bottom w:val="single" w:sz="8" w:space="0" w:color="FFFFFF"/>
                <w:right w:val="single" w:sz="8" w:space="0" w:color="FFFFFF"/>
              </w:divBdr>
              <w:divsChild>
                <w:div w:id="8175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046">
                          <w:marLeft w:val="0"/>
                          <w:marRight w:val="0"/>
                          <w:marTop w:val="0"/>
                          <w:marBottom w:val="4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52">
                              <w:marLeft w:val="0"/>
                              <w:marRight w:val="0"/>
                              <w:marTop w:val="0"/>
                              <w:marBottom w:val="2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3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1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20146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6779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26973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5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5797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8629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1997">
                              <w:marLeft w:val="0"/>
                              <w:marRight w:val="-497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1354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9990">
                              <w:marLeft w:val="0"/>
                              <w:marRight w:val="0"/>
                              <w:marTop w:val="0"/>
                              <w:marBottom w:val="5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78085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5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  <w:divsChild>
                <w:div w:id="1933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92533">
                          <w:marLeft w:val="0"/>
                          <w:marRight w:val="0"/>
                          <w:marTop w:val="0"/>
                          <w:marBottom w:val="5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3948">
                              <w:marLeft w:val="0"/>
                              <w:marRight w:val="-497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025839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89846">
                              <w:marLeft w:val="0"/>
                              <w:marRight w:val="0"/>
                              <w:marTop w:val="0"/>
                              <w:marBottom w:val="5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00732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82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B1353-5EC2-4DFF-8064-AAD6564D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2014-12-09T17:16:00Z</cp:lastPrinted>
  <dcterms:created xsi:type="dcterms:W3CDTF">2010-06-15T15:33:00Z</dcterms:created>
  <dcterms:modified xsi:type="dcterms:W3CDTF">2014-12-09T17:17:00Z</dcterms:modified>
</cp:coreProperties>
</file>