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2A" w:rsidRPr="008C4657" w:rsidRDefault="00DF3A2A" w:rsidP="007A6014">
      <w:pPr>
        <w:spacing w:after="0"/>
        <w:jc w:val="center"/>
        <w:rPr>
          <w:rFonts w:ascii="Cambria Math" w:hAnsi="Cambria Math"/>
          <w:b/>
          <w:color w:val="17365D"/>
          <w:sz w:val="20"/>
          <w:szCs w:val="24"/>
        </w:rPr>
      </w:pPr>
      <w:r w:rsidRPr="008C4657">
        <w:rPr>
          <w:b/>
          <w:noProof/>
          <w:sz w:val="18"/>
          <w:lang w:eastAsia="ru-RU"/>
        </w:rPr>
        <w:drawing>
          <wp:inline distT="0" distB="0" distL="0" distR="0" wp14:anchorId="03C6E3EE" wp14:editId="0022E1D4">
            <wp:extent cx="381000" cy="397213"/>
            <wp:effectExtent l="0" t="0" r="0" b="3175"/>
            <wp:docPr id="2" name="Рисунок 2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Pr="008C4657">
        <w:rPr>
          <w:rFonts w:ascii="Cambria Math" w:hAnsi="Cambria Math"/>
          <w:b/>
          <w:noProof/>
          <w:color w:val="17365D"/>
          <w:sz w:val="20"/>
          <w:szCs w:val="24"/>
          <w:lang w:eastAsia="ru-RU"/>
        </w:rPr>
        <w:drawing>
          <wp:inline distT="0" distB="0" distL="0" distR="0" wp14:anchorId="553E369D" wp14:editId="4EC21282">
            <wp:extent cx="520700" cy="408480"/>
            <wp:effectExtent l="0" t="0" r="0" b="0"/>
            <wp:docPr id="1" name="Рисунок 1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2A" w:rsidRPr="008C4657" w:rsidRDefault="00DF3A2A" w:rsidP="007A6014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8C4657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DF3A2A" w:rsidRPr="008C4657" w:rsidRDefault="00DF3A2A" w:rsidP="007A6014">
      <w:pPr>
        <w:spacing w:after="0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r w:rsidRPr="008C4657">
        <w:rPr>
          <w:rFonts w:ascii="Bahnschrift SemiLight" w:hAnsi="Bahnschrift SemiLight"/>
          <w:i/>
          <w:color w:val="0070C0"/>
          <w:sz w:val="28"/>
          <w:szCs w:val="24"/>
        </w:rPr>
        <w:t>ПОЛЕВСКАЯ  ГОРОДС</w:t>
      </w:r>
      <w:r w:rsidR="008C4657" w:rsidRPr="008C4657">
        <w:rPr>
          <w:rFonts w:ascii="Bahnschrift SemiLight" w:hAnsi="Bahnschrift SemiLight"/>
          <w:i/>
          <w:color w:val="0070C0"/>
          <w:sz w:val="28"/>
          <w:szCs w:val="24"/>
        </w:rPr>
        <w:t xml:space="preserve">КАЯ  ОРГАНИЗАЦИЯ  ПРОФСОЮЗА </w:t>
      </w:r>
      <w:proofErr w:type="gramStart"/>
      <w:r w:rsidR="008C4657" w:rsidRPr="008C4657">
        <w:rPr>
          <w:rFonts w:ascii="Bahnschrift SemiLight" w:hAnsi="Bahnschrift SemiLight"/>
          <w:i/>
          <w:color w:val="0070C0"/>
          <w:sz w:val="28"/>
          <w:szCs w:val="24"/>
        </w:rPr>
        <w:t xml:space="preserve">( </w:t>
      </w:r>
      <w:proofErr w:type="gramEnd"/>
      <w:r w:rsidR="008C4657" w:rsidRPr="008C4657">
        <w:rPr>
          <w:rFonts w:ascii="Bahnschrift SemiLight" w:hAnsi="Bahnschrift SemiLight"/>
          <w:i/>
          <w:color w:val="0070C0"/>
          <w:sz w:val="28"/>
          <w:szCs w:val="24"/>
        </w:rPr>
        <w:t>1 июля 2022</w:t>
      </w:r>
      <w:r w:rsidRPr="008C4657">
        <w:rPr>
          <w:rFonts w:ascii="Bahnschrift SemiLight" w:hAnsi="Bahnschrift SemiLight"/>
          <w:i/>
          <w:color w:val="0070C0"/>
          <w:sz w:val="28"/>
          <w:szCs w:val="24"/>
        </w:rPr>
        <w:t>)</w:t>
      </w:r>
    </w:p>
    <w:p w:rsidR="00B340EC" w:rsidRPr="007A6014" w:rsidRDefault="00DF3A2A" w:rsidP="007A6014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32"/>
        </w:rPr>
      </w:pPr>
      <w:r w:rsidRPr="007A6014">
        <w:rPr>
          <w:rFonts w:ascii="Arial" w:hAnsi="Arial" w:cs="Arial"/>
          <w:b/>
          <w:i/>
          <w:color w:val="FF0000"/>
          <w:sz w:val="32"/>
        </w:rPr>
        <w:t xml:space="preserve">ИНФОРМАЦИОННЫЙ ВЫПУСК </w:t>
      </w:r>
    </w:p>
    <w:p w:rsidR="008C4657" w:rsidRPr="007A6014" w:rsidRDefault="007A6014" w:rsidP="007A6014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</w:pPr>
      <w:r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>НПА</w:t>
      </w:r>
      <w:r w:rsidR="008C4657"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 xml:space="preserve"> по охране труда</w:t>
      </w:r>
      <w:r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 xml:space="preserve">  </w:t>
      </w:r>
      <w:proofErr w:type="gramStart"/>
      <w:r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>вступившие</w:t>
      </w:r>
      <w:proofErr w:type="gramEnd"/>
      <w:r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 xml:space="preserve"> в действие </w:t>
      </w:r>
      <w:r w:rsidR="008C4657"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 xml:space="preserve"> с 01.03.2022</w:t>
      </w:r>
      <w:r w:rsidRPr="007A6014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 xml:space="preserve"> и 1.09.2022</w:t>
      </w:r>
    </w:p>
    <w:p w:rsidR="008C4657" w:rsidRPr="008C4657" w:rsidRDefault="008C4657" w:rsidP="008C4657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</w:p>
    <w:tbl>
      <w:tblPr>
        <w:tblW w:w="14555" w:type="dxa"/>
        <w:tblInd w:w="-1701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2552"/>
        <w:gridCol w:w="2268"/>
        <w:gridCol w:w="4370"/>
      </w:tblGrid>
      <w:tr w:rsidR="00225FDD" w:rsidRPr="008C4657" w:rsidTr="00225FDD">
        <w:trPr>
          <w:tblHeader/>
        </w:trPr>
        <w:tc>
          <w:tcPr>
            <w:tcW w:w="5365" w:type="dxa"/>
            <w:tcBorders>
              <w:top w:val="nil"/>
              <w:left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4657" w:rsidRPr="008C4657" w:rsidRDefault="00225FDD" w:rsidP="007A601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 xml:space="preserve">                              </w:t>
            </w:r>
            <w:r w:rsidR="008C4657"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Нормативно-правовой акт (НПА)</w:t>
            </w:r>
          </w:p>
        </w:tc>
        <w:tc>
          <w:tcPr>
            <w:tcW w:w="2552" w:type="dxa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 xml:space="preserve">Вводится </w:t>
            </w: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вместо / изменяет</w:t>
            </w:r>
            <w:proofErr w:type="gramEnd"/>
          </w:p>
        </w:tc>
        <w:tc>
          <w:tcPr>
            <w:tcW w:w="2268" w:type="dxa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Статус, Дата вступления в силу нового НПА</w:t>
            </w:r>
          </w:p>
        </w:tc>
        <w:tc>
          <w:tcPr>
            <w:tcW w:w="4370" w:type="dxa"/>
            <w:tcBorders>
              <w:top w:val="nil"/>
              <w:bottom w:val="single" w:sz="12" w:space="0" w:color="DDDDDD"/>
              <w:right w:val="nil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Документы по охране труда к пересмотру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225FDD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6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                                ФЗ</w:t>
            </w:r>
            <w:r w:rsidR="008C4657" w:rsidRPr="008C4657"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от 02.07.2021 №311-ФЗ «О внесении </w:t>
            </w:r>
          </w:p>
          <w:p w:rsidR="00225FDD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6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6"/>
                <w:szCs w:val="24"/>
              </w:rPr>
              <w:t>изменений</w:t>
            </w:r>
          </w:p>
          <w:p w:rsidR="008C4657" w:rsidRPr="008C4657" w:rsidRDefault="00225FDD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6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 </w:t>
            </w:r>
            <w:r w:rsidR="008C4657" w:rsidRPr="008C4657"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      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6"/>
                <w:szCs w:val="24"/>
              </w:rPr>
              <w:t>в Трудовой кодекс Российской Федерации»</w:t>
            </w:r>
          </w:p>
          <w:p w:rsidR="008C4657" w:rsidRPr="008C4657" w:rsidRDefault="009F2761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6"/>
                <w:szCs w:val="24"/>
              </w:rPr>
            </w:pPr>
            <w:hyperlink r:id="rId9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6"/>
                  <w:szCs w:val="24"/>
                </w:rPr>
                <w:t>Скачать</w:t>
              </w:r>
            </w:hyperlink>
          </w:p>
          <w:p w:rsidR="008C4657" w:rsidRPr="008C4657" w:rsidRDefault="00225FDD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6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                        </w:t>
            </w:r>
            <w:r w:rsidR="007A6014">
              <w:rPr>
                <w:rFonts w:ascii="Arial" w:hAnsi="Arial" w:cs="Arial"/>
                <w:i/>
                <w:color w:val="002060"/>
                <w:sz w:val="16"/>
                <w:szCs w:val="24"/>
              </w:rPr>
              <w:t xml:space="preserve">                        </w:t>
            </w:r>
            <w:hyperlink r:id="rId10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6"/>
                  <w:szCs w:val="24"/>
                </w:rPr>
                <w:t>Новая редакция Трудового кодекса</w:t>
              </w:r>
            </w:hyperlink>
          </w:p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Изменяет</w:t>
            </w:r>
          </w:p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Ст. X «Охрана труда» ТК РФ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7A601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Приказы по охране труда</w:t>
            </w:r>
          </w:p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Положения по охране труда</w:t>
            </w:r>
          </w:p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Программы инструктажей по охране труда</w:t>
            </w:r>
          </w:p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Программы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обучения по охране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труда</w:t>
            </w:r>
          </w:p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Порядок стажировки по охране труда</w:t>
            </w:r>
          </w:p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Инструкции по охране труда</w:t>
            </w:r>
          </w:p>
          <w:p w:rsidR="008C4657" w:rsidRPr="008C4657" w:rsidRDefault="008C4657" w:rsidP="007A60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Подготовить новый журнал по учету микротравм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Система управления охраной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«Примерное положение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 системе 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управления охраной труда»,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Минтруда России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29.10.2021 №776н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1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«Типового положения о системе управления охраной труда», утв. Приказом Минтруда России от 19.08.2016 №438н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Системе управления охраной труда</w:t>
            </w:r>
          </w:p>
          <w:p w:rsidR="008C4657" w:rsidRPr="008C4657" w:rsidRDefault="008C4657" w:rsidP="008C465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Приказы по охране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</w:t>
            </w:r>
            <w:r w:rsidR="00225FDD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Примерное положение о комитете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(комиссии) по охране труда», 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Минтруда России </w:t>
            </w:r>
          </w:p>
          <w:p w:rsidR="008C4657" w:rsidRPr="008C4657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22 сентября 2021г. №650н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2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3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«Типового положения о комитете (комиссии) по охране труда», утв.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Приказом Министерства труда и социальной защиты Российской Федерации от 24 июня 2014г. №412н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lastRenderedPageBreak/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комитете (комиссии) по охране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 xml:space="preserve">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 от 29 октября 2021 №773н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r w:rsidR="00225FDD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«Об утверждении форм (способов) 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информирования работников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их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трудовых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правах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, включая право 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на безопасные условия и охрану </w:t>
            </w:r>
          </w:p>
          <w:p w:rsidR="00225FDD" w:rsidRDefault="008C4657" w:rsidP="00225FD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труда, </w:t>
            </w:r>
            <w:r w:rsidR="00225FDD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 примерного перечня информационных </w:t>
            </w:r>
            <w:r w:rsidR="00225FDD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материалов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в целях </w:t>
            </w:r>
          </w:p>
          <w:p w:rsidR="00225FDD" w:rsidRDefault="008C4657" w:rsidP="00225FD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информирования 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работников об их трудовых правах,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включая 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право на безопасные условия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 охрану труда»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4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5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впервые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Системе управления охраной труда</w:t>
            </w:r>
          </w:p>
          <w:p w:rsidR="008C4657" w:rsidRPr="008C4657" w:rsidRDefault="008C4657" w:rsidP="008C465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Приказы по охране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«Рекомендации по структуре службы 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охраны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труда в организации и 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численности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работников службы охраны 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труда», утв. Приказом Минтруда </w:t>
            </w:r>
          </w:p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России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31.01.2022 №37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6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7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Вводится вместо «Межотраслевых нормативов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численности работников службы охраны труда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в организациях», утв. Постановлением Минтруда России от 22.01.2001 №10 (ред. от 12.02.2014)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Положения о службе (специалисте) по охране труда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Профессиональные риски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</w:t>
            </w:r>
            <w:r w:rsidR="00225FDD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Рекомендации по выбору методов</w:t>
            </w:r>
          </w:p>
          <w:p w:rsidR="00225FDD" w:rsidRDefault="00225FDD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оценки уровней профессиональных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рисков и</w:t>
            </w:r>
            <w:r w:rsidR="00225FDD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по снижению уровней таких рисков», утв. Приказом Минтруда России №926 от 28 декабря 2021г.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8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Вводится впервые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управлению профессиональными рисками</w:t>
            </w:r>
          </w:p>
          <w:p w:rsidR="008C4657" w:rsidRPr="008C4657" w:rsidRDefault="008C4657" w:rsidP="008C46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СУОТ</w:t>
            </w:r>
          </w:p>
          <w:p w:rsidR="008C4657" w:rsidRPr="008C4657" w:rsidRDefault="008C4657" w:rsidP="008C46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Приказы по оценке профессиональных рисков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5FDD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 xml:space="preserve">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«Примерный перечень</w:t>
            </w: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ежегодно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реализуемых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работодателем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мероприятий </w:t>
            </w:r>
            <w:proofErr w:type="gramStart"/>
            <w:r w:rsidR="00B04C6B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</w:t>
            </w:r>
            <w:proofErr w:type="gramEnd"/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 </w:t>
            </w:r>
            <w:r w:rsidR="00B04C6B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улучшению условий и охраны труда,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ликвидации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или снижению уровней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профессиональных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рисков либо недопущению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повышения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их </w:t>
            </w:r>
            <w:r w:rsidR="00B04C6B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уровней», утв. Приказом Минтруда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России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29 октября 2021г. №771н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19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0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«Типового перечня ежегодно реализуемых работодателем мероприятий по улучшению условий и охраны труда и снижению уровней профессиональных рисков», утв. Приказом Министерства здравоохранения и социального развития Российской Федерации от 1 марта 2012г. №181н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План мероприятий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Соглашение по охране труда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Специальная оценка условий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Приказ Минтруда России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</w:t>
            </w:r>
            <w:proofErr w:type="gramEnd"/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17.06.2021 №406н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«О форме и Порядке подачи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декларации соответствия </w:t>
            </w:r>
          </w:p>
          <w:p w:rsidR="00B04C6B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условий труда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государственным</w:t>
            </w:r>
            <w:proofErr w:type="gramEnd"/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нормативным требованиям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охраны труда, </w:t>
            </w:r>
          </w:p>
          <w:p w:rsidR="00B04C6B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Порядке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формирования и ведения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реестра деклараций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соответствия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условий труда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государственным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нормативным требованиям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охраны труда»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1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Приказ Минтруда России от 7 февраля 2014 года №80н «О форме и порядке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подачи декларации соответствия условий труда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Декларация подается по новой форме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«Порядок проведения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государственной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экспертизы условий труда»,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утв. Приказом от 29 октября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2021 года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№775н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2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«Порядка проведения государственной экспертизы условий труда», утв. Приказом Министерства труда и социальной защиты российской федерации от 12 августа 2014 года №549н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Новые формы документов для проведения государственной экспертизы условий труда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Обучение и инструкции по охране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</w:t>
            </w:r>
            <w:r w:rsidR="00B04C6B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Порядок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обучения по охране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труда и </w:t>
            </w:r>
          </w:p>
          <w:p w:rsidR="00B04C6B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проверки знания требований охраны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труда»,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</w:t>
            </w:r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Постановлением Правительства РФ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от 24.12.2021 №2464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3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4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«Порядка обучения по охране труда и проверки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знаний требований охраны труда работников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организаций», утв. Постановлением Минтруда России, Минобразования России от 13.01.2003 №1/29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24"/>
              </w:rPr>
            </w:pPr>
            <w:proofErr w:type="gramStart"/>
            <w:r w:rsidRPr="007A6014">
              <w:rPr>
                <w:rFonts w:ascii="Arial" w:hAnsi="Arial" w:cs="Arial"/>
                <w:bCs/>
                <w:i/>
                <w:color w:val="FF0000"/>
                <w:sz w:val="18"/>
                <w:szCs w:val="24"/>
              </w:rPr>
              <w:t>Принят</w:t>
            </w:r>
            <w:proofErr w:type="gramEnd"/>
            <w:r w:rsidRPr="007A6014">
              <w:rPr>
                <w:rFonts w:ascii="Arial" w:hAnsi="Arial" w:cs="Arial"/>
                <w:i/>
                <w:color w:val="FF0000"/>
                <w:sz w:val="18"/>
                <w:szCs w:val="24"/>
              </w:rPr>
              <w:t>, действует с 01.09.2022, за исключением некоторых положений, которые вступают в силу с 01.03.2023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7A6014">
              <w:rPr>
                <w:rFonts w:ascii="Arial" w:hAnsi="Arial" w:cs="Arial"/>
                <w:i/>
                <w:color w:val="FF000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Приказы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Программы инструктажей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Программы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обучения по охране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труда</w:t>
            </w:r>
          </w:p>
          <w:p w:rsidR="008C4657" w:rsidRPr="008C4657" w:rsidRDefault="008C4657" w:rsidP="008C46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Положение об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обучении по охране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труда</w:t>
            </w:r>
          </w:p>
          <w:p w:rsidR="008C4657" w:rsidRPr="008C4657" w:rsidRDefault="008C4657" w:rsidP="008C46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Порядок стажировки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Инструкции по охране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4C6B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«Основные требования к порядку </w:t>
            </w:r>
          </w:p>
          <w:p w:rsidR="00B04C6B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разработки и содержанию правил и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инструкций </w:t>
            </w:r>
          </w:p>
          <w:p w:rsidR="00B04C6B" w:rsidRDefault="00B04C6B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 охране труда,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разрабатываемых</w:t>
            </w:r>
            <w:proofErr w:type="gramEnd"/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работодателем»,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</w:t>
            </w:r>
            <w:proofErr w:type="gramEnd"/>
            <w:r w:rsidR="00B04C6B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п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риказом Минтруда России от 29.10.2021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№772н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5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6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«Методических рекомендаций по разработке инструкций по охране труда», утв. Минтрудом РФ 13 мая 2004г.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Приказом №140н действие документа приостановлено до 01.01.2023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Положения, стандарты организации по разработке инструкций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Инструкции по охране труда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Медицинские осмотры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</w:t>
            </w:r>
            <w:r w:rsidR="00B04C6B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Порядок проведения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обязательных</w:t>
            </w:r>
            <w:proofErr w:type="gramEnd"/>
          </w:p>
          <w:p w:rsidR="00B04C6B" w:rsidRDefault="007A6014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п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редварительных и периодических 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медицинских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осмотров работников, </w:t>
            </w:r>
          </w:p>
          <w:p w:rsidR="006A20B8" w:rsidRDefault="006A20B8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едусмотренных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частью</w:t>
            </w:r>
          </w:p>
          <w:p w:rsidR="00B04C6B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четвертой </w:t>
            </w:r>
          </w:p>
          <w:p w:rsidR="006A20B8" w:rsidRDefault="006A20B8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статьи 213 Трудового кодекса 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Российской Федерации,</w:t>
            </w:r>
          </w:p>
          <w:p w:rsidR="006A20B8" w:rsidRDefault="006A20B8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ер</w:t>
            </w: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пер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ечня медицинских противопоказаний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к </w:t>
            </w:r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осуществлению работ с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вредными</w:t>
            </w:r>
            <w:proofErr w:type="gramEnd"/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</w:t>
            </w:r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(или) опасными производственными </w:t>
            </w:r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</w:t>
            </w:r>
          </w:p>
          <w:p w:rsidR="006A20B8" w:rsidRDefault="006A20B8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факторами, а также работам,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</w:t>
            </w:r>
            <w:proofErr w:type="gramEnd"/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выполнении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которых проводятся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обязательные предварительные и 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spell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пе</w:t>
            </w:r>
            <w:proofErr w:type="spellEnd"/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пе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риодические медицинские осмотры», </w:t>
            </w:r>
          </w:p>
          <w:p w:rsidR="006A20B8" w:rsidRDefault="006A20B8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Минздрава России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28.01.2021 №29н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7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8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«Перечней вредных и (или)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опасных производственных факторов и работ, при выполнении которых проводятся предварительные и периодические медицинские осмотры (обследования) работников, занятых на тяжелых работах и на работах с вредными и (или) опасными условиями труда», утв. Приказом Министерства здравоохранения и социального развития Российской Федерации от 12.04.2011г. №302н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lastRenderedPageBreak/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01.04.2021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Поименный список работников, подлежащих медицинским осмотрам</w:t>
            </w:r>
          </w:p>
          <w:p w:rsidR="008C4657" w:rsidRPr="008C4657" w:rsidRDefault="008C4657" w:rsidP="008C46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Список лиц, подлежащих предварительным медосмотрам</w:t>
            </w:r>
          </w:p>
          <w:p w:rsidR="008C4657" w:rsidRPr="008C4657" w:rsidRDefault="008C4657" w:rsidP="008C46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Список лиц, подлежащих периодическим медосмотрам</w:t>
            </w:r>
          </w:p>
          <w:p w:rsidR="008C4657" w:rsidRPr="008C4657" w:rsidRDefault="008C4657" w:rsidP="008C46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Положения об организации подлежащих предварительным и периодическим медосмотрам (если имеются)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Приказ Минздрав РФ от 20 мая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r w:rsidR="006A20B8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2022 года № 342н «Об утверждении </w:t>
            </w:r>
          </w:p>
          <w:p w:rsidR="006A20B8" w:rsidRDefault="006A20B8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порядка прохождения обязательного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псих</w:t>
            </w:r>
            <w:proofErr w:type="gramEnd"/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псих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иатрического освидетельствования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работниками,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осуществляющими </w:t>
            </w:r>
          </w:p>
          <w:p w:rsidR="006A20B8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отдельные виды деятельности, 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 осуществлении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которых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</w:p>
          <w:p w:rsidR="006A20B8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проводится психиатрическое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освидетельствование»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29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0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Постановление Правительства Российской Федерации от 28 апреля 1993г. №377 «О реализации Закона Российской Федерации «О психиатрической помощи и гарантиях прав граждан при ее оказании» Постановление Правительства Российской Федерации от 23 сентября 2002г. №695 «О прохождении обязательного психиатрического освидетельствования работниками, осуществляющими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), а также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работающими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в условиях повышенной опасности».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24"/>
              </w:rPr>
            </w:pPr>
            <w:proofErr w:type="gramStart"/>
            <w:r w:rsidRPr="007A6014">
              <w:rPr>
                <w:rFonts w:ascii="Arial" w:hAnsi="Arial" w:cs="Arial"/>
                <w:bCs/>
                <w:i/>
                <w:color w:val="FF0000"/>
                <w:sz w:val="18"/>
                <w:szCs w:val="24"/>
              </w:rPr>
              <w:lastRenderedPageBreak/>
              <w:t>Принят</w:t>
            </w:r>
            <w:proofErr w:type="gramEnd"/>
            <w:r w:rsidRPr="007A6014">
              <w:rPr>
                <w:rFonts w:ascii="Arial" w:hAnsi="Arial" w:cs="Arial"/>
                <w:i/>
                <w:color w:val="FF0000"/>
                <w:sz w:val="18"/>
                <w:szCs w:val="24"/>
              </w:rPr>
              <w:t>, действует с 01.09.2022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7A6014">
              <w:rPr>
                <w:rFonts w:ascii="Arial" w:hAnsi="Arial" w:cs="Arial"/>
                <w:i/>
                <w:color w:val="FF000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Список лиц работников организации, подлежащих прохождению психиатрического освидетельствования</w:t>
            </w:r>
          </w:p>
          <w:p w:rsidR="008C4657" w:rsidRPr="008C4657" w:rsidRDefault="008C4657" w:rsidP="008C46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 о направлении на психиатрическое освидетельствование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lastRenderedPageBreak/>
              <w:t>Несчастные случаи, микроповреждения, профзаболевания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«Рекомендации по учёту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микроповреждений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(микротравм), работников»,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утв. Приказом Минтруда России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от 15.09.2021 №632н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1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2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впервые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расследовании несчастных случаев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Приказ Минтруда России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</w:t>
            </w:r>
            <w:proofErr w:type="gramEnd"/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20 апреля 2022 года № 223н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«Об утверждении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Положения об особенностях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расследования несчастных случаев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на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производстве в отдельных отраслях и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организациях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, форм документов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 классификаторов, необходимых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для расследования несчастных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случаев на производстве»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3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Постановление Минтруда России от 24.10.2002 №73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01.09.2022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расследовании несчастных случаев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lastRenderedPageBreak/>
              <w:t>Организация безопасных условий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Общие требования к организации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безопасного рабочего места»,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Минтруда России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29.10.2021 №774н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4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впервые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Правила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Инструкции по охране труда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«Правила обеспечения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</w:t>
            </w:r>
            <w:proofErr w:type="gramEnd"/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р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аботников средствами индивидуальной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защиты и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смывающими</w:t>
            </w:r>
            <w:proofErr w:type="gramEnd"/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средствами»,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Минтруда России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29.10.2021 №766н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5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«Единые типовые нормы выдачи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средств индивидуальной защиты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 смывающих средств»,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Минтруда России от 29.10.2021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№767н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6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7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вместо: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«Межотраслевых правил обеспечения работников специальной одеждой, специальной обувью и другими средствами индивидуальной защиты», утв. Приказом Министерства здравоохранения и социального развития Российской Федерации от 1 июня 2009г. №290н;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средствами», утв. Приказом Министерства здравоохранения и социального развития Российской Федерации от 17 декабря 2010г. №1122н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01.09.2023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Приказы по обеспечения работников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СИЗ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и смывающими средствами</w:t>
            </w:r>
          </w:p>
          <w:p w:rsidR="008C4657" w:rsidRPr="008C4657" w:rsidRDefault="008C4657" w:rsidP="008C46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spell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Перечени</w:t>
            </w:r>
            <w:proofErr w:type="spell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профессий и должностей работников, имеющих право на бесплатное получение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СИЗ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и смывающих средств</w:t>
            </w:r>
          </w:p>
          <w:p w:rsidR="008C4657" w:rsidRPr="008C4657" w:rsidRDefault="008C4657" w:rsidP="008C46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Положение о порядке обеспечения работников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СИЗ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и смывающими средствами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>«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Примерный перечень мероприятий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по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предотвращению случаев повреждения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з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</w:t>
            </w:r>
            <w:proofErr w:type="spellStart"/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>з</w:t>
            </w:r>
            <w:proofErr w:type="spellEnd"/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з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доровья работников (при производстве</w:t>
            </w:r>
            <w:proofErr w:type="gramEnd"/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работ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(</w:t>
            </w:r>
            <w:proofErr w:type="gramStart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оказании</w:t>
            </w:r>
            <w:proofErr w:type="gramEnd"/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услуг) на территории,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находящейся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под контролем другого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работодателя (иного лица)»,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Приказом Минтруда России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22 сентября 2021г. №656н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8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впервые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Положение о системе управления охраной труда (в части контроля)</w:t>
            </w:r>
          </w:p>
          <w:p w:rsidR="008C4657" w:rsidRPr="008C4657" w:rsidRDefault="008C4657" w:rsidP="008C46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Порядок взаимодействия с подрядными организациями или при производстве работ (оказании услуг) на территории, находящейся под контролем другого работодателя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«Требования к комплектации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медицинскими изделиями аптечки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для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оказания первой помощи работникам»,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утв.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</w:t>
            </w:r>
            <w:proofErr w:type="gramEnd"/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П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риказом Министерства здравоохранения Российской Федерации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от 15.12.2020г. №1331н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39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40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«Требований к комплектации изделиями медицинского назначения аптечек для оказания первой помощи работникам», утв. Приказом </w:t>
            </w:r>
            <w:proofErr w:type="spell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Минздравсоцразвития</w:t>
            </w:r>
            <w:proofErr w:type="spell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России от 05.03.2011 №169н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01.09.2021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Перечень комплектации аптечек</w:t>
            </w:r>
          </w:p>
          <w:p w:rsidR="008C4657" w:rsidRPr="008C4657" w:rsidRDefault="008C4657" w:rsidP="008C46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 об аптечках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Труд женщин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«Предельно допустимые нормы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нагрузок для женщин при подъёме </w:t>
            </w:r>
          </w:p>
          <w:p w:rsidR="006365F1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 </w:t>
            </w:r>
            <w:r w:rsidR="006365F1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 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перемещении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тяжестей вручную», </w:t>
            </w:r>
          </w:p>
          <w:p w:rsidR="006365F1" w:rsidRDefault="006365F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утв. Приказом Минтруда России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от 14.09.2021 №629н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41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«Новых норм предельно допустимых нагрузок для женщин при подъеме и перемещении тяжестей вручную», утв. Постановлением Правительства Российской Федерации от 6 февраля 1993г. №105.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01.03.2022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 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Инструкции по охране труда</w:t>
            </w:r>
          </w:p>
          <w:p w:rsidR="008C4657" w:rsidRPr="008C4657" w:rsidRDefault="008C4657" w:rsidP="008C465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Приказы по охране труда</w:t>
            </w:r>
          </w:p>
        </w:tc>
      </w:tr>
      <w:tr w:rsidR="008C4657" w:rsidRPr="008C4657" w:rsidTr="00225FDD">
        <w:tc>
          <w:tcPr>
            <w:tcW w:w="14555" w:type="dxa"/>
            <w:gridSpan w:val="4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Государственный контроль</w:t>
            </w:r>
          </w:p>
        </w:tc>
      </w:tr>
      <w:tr w:rsidR="00225FDD" w:rsidRPr="008C4657" w:rsidTr="00225FDD">
        <w:tc>
          <w:tcPr>
            <w:tcW w:w="536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6014" w:rsidRDefault="007A6014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>
              <w:rPr>
                <w:rFonts w:ascii="Arial" w:hAnsi="Arial" w:cs="Arial"/>
                <w:i/>
                <w:color w:val="002060"/>
                <w:sz w:val="18"/>
                <w:szCs w:val="24"/>
              </w:rPr>
              <w:lastRenderedPageBreak/>
              <w:t xml:space="preserve">                         </w:t>
            </w:r>
            <w:r w:rsidR="008C4657"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Приказ Федеральной службы по труду 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и </w:t>
            </w:r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занятости от 1 февраля 2022г. №20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«Об у</w:t>
            </w:r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у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тверждении форм проверочных листов</w:t>
            </w:r>
            <w:proofErr w:type="gramEnd"/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(</w:t>
            </w:r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   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списков контрольных вопросов)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для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осуществления федерального 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г</w:t>
            </w:r>
            <w:proofErr w:type="gramEnd"/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г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осударственного контроля (надзора) 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за соблюдением </w:t>
            </w:r>
            <w:proofErr w:type="gramStart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трудового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законодательства и иных</w:t>
            </w:r>
          </w:p>
          <w:p w:rsidR="007A6014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нормативных правовых актов, 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с</w:t>
            </w:r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              </w:t>
            </w:r>
            <w:proofErr w:type="gramStart"/>
            <w:r w:rsidR="007A6014">
              <w:rPr>
                <w:rFonts w:ascii="Arial" w:hAnsi="Arial" w:cs="Arial"/>
                <w:i/>
                <w:color w:val="002060"/>
                <w:sz w:val="18"/>
                <w:szCs w:val="24"/>
              </w:rPr>
              <w:t>с</w:t>
            </w: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одержащих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 xml:space="preserve"> нормы трудового права»</w:t>
            </w:r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42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Скачать</w:t>
              </w:r>
            </w:hyperlink>
          </w:p>
          <w:p w:rsidR="008C4657" w:rsidRPr="008C4657" w:rsidRDefault="009F2761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hyperlink r:id="rId43" w:tgtFrame="_blank" w:history="1">
              <w:r w:rsidR="008C4657" w:rsidRPr="008C4657">
                <w:rPr>
                  <w:rStyle w:val="a5"/>
                  <w:rFonts w:ascii="Arial" w:hAnsi="Arial" w:cs="Arial"/>
                  <w:i/>
                  <w:sz w:val="18"/>
                  <w:szCs w:val="24"/>
                </w:rPr>
                <w:t>Подробнее</w:t>
              </w:r>
            </w:hyperlink>
          </w:p>
        </w:tc>
        <w:tc>
          <w:tcPr>
            <w:tcW w:w="2552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Вводится вместо</w:t>
            </w:r>
          </w:p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Приказа Федеральной службы по труду и занятости от 10 ноября 2017г. №655 «Об утверждении форм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proofErr w:type="gramStart"/>
            <w:r w:rsidRPr="008C4657">
              <w:rPr>
                <w:rFonts w:ascii="Arial" w:hAnsi="Arial" w:cs="Arial"/>
                <w:bCs/>
                <w:i/>
                <w:color w:val="002060"/>
                <w:sz w:val="18"/>
                <w:szCs w:val="24"/>
              </w:rPr>
              <w:t>Принят</w:t>
            </w:r>
            <w:proofErr w:type="gramEnd"/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, действует с 11.03.2022</w:t>
            </w:r>
          </w:p>
        </w:tc>
        <w:tc>
          <w:tcPr>
            <w:tcW w:w="437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657" w:rsidRPr="008C4657" w:rsidRDefault="008C4657" w:rsidP="008C465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Arial" w:hAnsi="Arial" w:cs="Arial"/>
                <w:i/>
                <w:color w:val="002060"/>
                <w:sz w:val="18"/>
                <w:szCs w:val="24"/>
              </w:rPr>
            </w:pPr>
            <w:r w:rsidRPr="008C4657">
              <w:rPr>
                <w:rFonts w:ascii="Arial" w:hAnsi="Arial" w:cs="Arial"/>
                <w:i/>
                <w:color w:val="002060"/>
                <w:sz w:val="18"/>
                <w:szCs w:val="24"/>
              </w:rPr>
              <w:t>Проверочные листы</w:t>
            </w:r>
          </w:p>
        </w:tc>
      </w:tr>
    </w:tbl>
    <w:p w:rsidR="008C4657" w:rsidRPr="008C4657" w:rsidRDefault="008C4657" w:rsidP="008C4657">
      <w:pP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24"/>
        </w:rPr>
      </w:pPr>
    </w:p>
    <w:p w:rsidR="008C4657" w:rsidRPr="008C4657" w:rsidRDefault="009F2761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830FE43" wp14:editId="500D3034">
            <wp:extent cx="5143500" cy="2635250"/>
            <wp:effectExtent l="19050" t="19050" r="19050" b="12700"/>
            <wp:docPr id="3" name="Рисунок 3" descr="Если у вас еще не сделан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Если у вас еще не сделано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61" cy="26371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8C4657" w:rsidRPr="008C4657" w:rsidSect="008C4657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B8F"/>
    <w:multiLevelType w:val="multilevel"/>
    <w:tmpl w:val="F6D2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1DDF"/>
    <w:multiLevelType w:val="multilevel"/>
    <w:tmpl w:val="51B2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039DA"/>
    <w:multiLevelType w:val="multilevel"/>
    <w:tmpl w:val="31C8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00A85"/>
    <w:multiLevelType w:val="multilevel"/>
    <w:tmpl w:val="60DA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E7EFA"/>
    <w:multiLevelType w:val="multilevel"/>
    <w:tmpl w:val="071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B13B0"/>
    <w:multiLevelType w:val="multilevel"/>
    <w:tmpl w:val="E81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41A6F"/>
    <w:multiLevelType w:val="multilevel"/>
    <w:tmpl w:val="B28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DF23F9"/>
    <w:multiLevelType w:val="multilevel"/>
    <w:tmpl w:val="88D8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5721B"/>
    <w:multiLevelType w:val="multilevel"/>
    <w:tmpl w:val="A46C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AA0616"/>
    <w:multiLevelType w:val="multilevel"/>
    <w:tmpl w:val="778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D1673"/>
    <w:multiLevelType w:val="multilevel"/>
    <w:tmpl w:val="E17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B24E0"/>
    <w:multiLevelType w:val="multilevel"/>
    <w:tmpl w:val="B2F2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BA3F93"/>
    <w:multiLevelType w:val="multilevel"/>
    <w:tmpl w:val="5BB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E4AB2"/>
    <w:multiLevelType w:val="multilevel"/>
    <w:tmpl w:val="94E6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D03B4"/>
    <w:multiLevelType w:val="multilevel"/>
    <w:tmpl w:val="9542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514D2E"/>
    <w:multiLevelType w:val="multilevel"/>
    <w:tmpl w:val="53A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C0F80"/>
    <w:multiLevelType w:val="multilevel"/>
    <w:tmpl w:val="BB5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15EFB"/>
    <w:multiLevelType w:val="multilevel"/>
    <w:tmpl w:val="0010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F3E68"/>
    <w:multiLevelType w:val="multilevel"/>
    <w:tmpl w:val="9A3A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2D24CD"/>
    <w:multiLevelType w:val="multilevel"/>
    <w:tmpl w:val="28E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08409E"/>
    <w:multiLevelType w:val="multilevel"/>
    <w:tmpl w:val="472E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B18D0"/>
    <w:multiLevelType w:val="multilevel"/>
    <w:tmpl w:val="43D2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875570"/>
    <w:multiLevelType w:val="multilevel"/>
    <w:tmpl w:val="E204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FA3C31"/>
    <w:multiLevelType w:val="multilevel"/>
    <w:tmpl w:val="DB6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B55C34"/>
    <w:multiLevelType w:val="multilevel"/>
    <w:tmpl w:val="23C0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E1CE5"/>
    <w:multiLevelType w:val="multilevel"/>
    <w:tmpl w:val="74AC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F87D54"/>
    <w:multiLevelType w:val="multilevel"/>
    <w:tmpl w:val="997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A7787E"/>
    <w:multiLevelType w:val="multilevel"/>
    <w:tmpl w:val="861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24"/>
  </w:num>
  <w:num w:numId="4">
    <w:abstractNumId w:val="10"/>
  </w:num>
  <w:num w:numId="5">
    <w:abstractNumId w:val="1"/>
  </w:num>
  <w:num w:numId="6">
    <w:abstractNumId w:val="11"/>
  </w:num>
  <w:num w:numId="7">
    <w:abstractNumId w:val="16"/>
  </w:num>
  <w:num w:numId="8">
    <w:abstractNumId w:val="2"/>
  </w:num>
  <w:num w:numId="9">
    <w:abstractNumId w:val="8"/>
  </w:num>
  <w:num w:numId="10">
    <w:abstractNumId w:val="12"/>
  </w:num>
  <w:num w:numId="11">
    <w:abstractNumId w:val="20"/>
  </w:num>
  <w:num w:numId="12">
    <w:abstractNumId w:val="18"/>
  </w:num>
  <w:num w:numId="13">
    <w:abstractNumId w:val="15"/>
  </w:num>
  <w:num w:numId="14">
    <w:abstractNumId w:val="25"/>
  </w:num>
  <w:num w:numId="15">
    <w:abstractNumId w:val="27"/>
  </w:num>
  <w:num w:numId="16">
    <w:abstractNumId w:val="21"/>
  </w:num>
  <w:num w:numId="17">
    <w:abstractNumId w:val="9"/>
  </w:num>
  <w:num w:numId="18">
    <w:abstractNumId w:val="14"/>
  </w:num>
  <w:num w:numId="19">
    <w:abstractNumId w:val="19"/>
  </w:num>
  <w:num w:numId="20">
    <w:abstractNumId w:val="22"/>
  </w:num>
  <w:num w:numId="21">
    <w:abstractNumId w:val="13"/>
  </w:num>
  <w:num w:numId="22">
    <w:abstractNumId w:val="26"/>
  </w:num>
  <w:num w:numId="23">
    <w:abstractNumId w:val="5"/>
  </w:num>
  <w:num w:numId="24">
    <w:abstractNumId w:val="3"/>
  </w:num>
  <w:num w:numId="25">
    <w:abstractNumId w:val="4"/>
  </w:num>
  <w:num w:numId="26">
    <w:abstractNumId w:val="6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C3"/>
    <w:rsid w:val="00105A04"/>
    <w:rsid w:val="00225FDD"/>
    <w:rsid w:val="005B23C3"/>
    <w:rsid w:val="006225FB"/>
    <w:rsid w:val="006365F1"/>
    <w:rsid w:val="006A20B8"/>
    <w:rsid w:val="007A6014"/>
    <w:rsid w:val="008C4657"/>
    <w:rsid w:val="009F2761"/>
    <w:rsid w:val="00B04C6B"/>
    <w:rsid w:val="00B340EC"/>
    <w:rsid w:val="00D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4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4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sr63.ru/blog/komitet-komissiya-po-oxrane-truda-po-novomu/manager-kontent" TargetMode="External"/><Relationship Id="rId18" Type="http://schemas.openxmlformats.org/officeDocument/2006/relationships/hyperlink" Target="https://vsr63.ru/blog/wp-content/uploads/2022/06/%D0%9F%D1%80%D0%B8%D0%BA%D0%B0%D0%B7-%D0%9C%D0%B8%D0%BD%D1%82%D1%80%D1%83%D0%B4%D0%B0-%D0%A0%D0%BE%D1%81%D1%81%D0%B8%D0%B8-%E2%84%96926-%D0%BE%D1%82-28-%D0%B4%D0%B5%D0%BA%D0%B0%D0%B1%D1%80%D1%8F-2021.docx" TargetMode="External"/><Relationship Id="rId26" Type="http://schemas.openxmlformats.org/officeDocument/2006/relationships/hyperlink" Target="https://vsr63.ru/blog/razrabotka-instrukcij-po-oxrane-truda/manager-kontent" TargetMode="External"/><Relationship Id="rId39" Type="http://schemas.openxmlformats.org/officeDocument/2006/relationships/hyperlink" Target="https://vsr63.ru/blog/wp-content/uploads/2022/06/%D0%9F%D1%80%D0%B8%D0%BA%D0%B0%D0%B7-%D0%9C%D0%B8%D0%BD%D0%B7%D0%B4%D1%80%D0%B0%D0%B2-%D0%A0%D0%A4-%E2%84%961331%D0%BD-%D0%BE%D1%82-15.12.202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r63.ru/blog/wp-content/uploads/2022/03/%D0%9F%D1%80%D0%B8%D0%BA%D0%B0%D0%B7-%D0%9C%D0%B8%D0%BD%D1%82%D1%80%D1%83%D0%B4%D0%B0-%D0%A0%D0%BE%D1%81%D1%81%D0%B8%D0%B8-%D0%BE%D1%82-17.06.2021-%E2%84%96-406%D0%BD.doc" TargetMode="External"/><Relationship Id="rId34" Type="http://schemas.openxmlformats.org/officeDocument/2006/relationships/hyperlink" Target="https://vsr63.ru/blog/wp-content/uploads/2021/12/%D0%9F%D1%80%D0%B8%D0%BA%D0%B0%D0%B7-%D0%9C%D0%B8%D0%BD%D1%82%D1%80%D1%83%D0%B4%D0%B0-%D0%A0%D0%BE%D1%81%D1%81%D0%B8%D0%B8-774%D0%BD.doc" TargetMode="External"/><Relationship Id="rId42" Type="http://schemas.openxmlformats.org/officeDocument/2006/relationships/hyperlink" Target="https://vsr63.ru/blog/wp-content/uploads/2022/06/%D0%9F%D1%80%D0%B8%D0%BA%D0%B0%D0%B7-%D0%A4%D0%B5%D0%B4%D0%B5%D1%80%D0%B0%D0%BB%D1%8C%D0%BD%D0%BE%D0%B9-%D1%81%D0%BB%D1%83%D0%B6%D0%B1%D1%8B-%D0%BF%D0%BE-%D1%82%D1%80%D1%83%D0%B4%D1%83-%D0%B8-%D0%B7%D0%B0%D0%BD%D1%8F%D1%82%D0%BE%D1%81%D1%82%D0%B8-%D0%BE%D1%82-1-%D1%84%D0%B5%D0%B2%D1%80%D0%B0%D0%BB%D1%8F-2022%D0%B3.-%E2%84%9620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sr63.ru/blog/wp-content/uploads/2021/12/%D0%9F%D1%80%D0%B8%D0%BA%D0%B0%D0%B7-%D0%9C%D0%B8%D0%BD%D1%82%D1%80%D1%83%D0%B4%D0%B0-650%D0%BD.doc" TargetMode="External"/><Relationship Id="rId17" Type="http://schemas.openxmlformats.org/officeDocument/2006/relationships/hyperlink" Target="https://vsr63.ru/blog/sozdanie-sluzhby-oxrany-truda-v-organizacii/manager-kontent" TargetMode="External"/><Relationship Id="rId25" Type="http://schemas.openxmlformats.org/officeDocument/2006/relationships/hyperlink" Target="https://vsr63.ru/blog/wp-content/uploads/2021/11/%D0%9F%D1%80%D0%B8%D0%BA%D0%B0%D0%B7-%D0%BE%D1%82-29-%D0%BE%D0%BA%D1%82%D1%8F%D0%B1%D1%80%D1%8F-2021-%D0%B3.-%E2%84%96-772%D0%BD.doc" TargetMode="External"/><Relationship Id="rId33" Type="http://schemas.openxmlformats.org/officeDocument/2006/relationships/hyperlink" Target="https://vsr63.ru/blog/wp-content/uploads/2022/06/%D0%9F%D1%80%D0%B8%D0%BA%D0%B0%D0%B7-%D0%9C%D0%B8%D0%BD%D1%82%D1%80%D1%83%D0%B4%D0%B0-223%D0%BD.pdf" TargetMode="External"/><Relationship Id="rId38" Type="http://schemas.openxmlformats.org/officeDocument/2006/relationships/hyperlink" Target="https://vsr63.ru/blog/wp-content/uploads/2021/12/%D0%9F%D1%80%D0%B8%D0%BA%D0%B0%D0%B7-%D0%9C%D0%B8%D0%BD%D1%82%D1%80%D1%83%D0%B4%D0%B0-%D0%A0%D0%BE%D1%81%D1%81%D0%B8%D0%B8-%D0%BE%D1%82-22-%D1%81%D0%B5%D0%BD%D1%82%D1%8F%D0%B1%D1%80%D1%8F-2021-%D0%B3.-%E2%84%96-656%D0%BD.doc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sr63.ru/blog/wp-content/uploads/2022/02/%D0%9F%D1%80%D0%B8%D0%BA%D0%B0%D0%B7-%D0%9C%D0%B8%D0%BD%D1%82%D1%80%D1%83%D0%B4%D0%B0-%D0%A0%D0%BE%D1%81%D1%81%D0%B8%D0%B8-%D0%BE%D1%82-31.01.2022%D0%B3.-%E2%84%9637.doc" TargetMode="External"/><Relationship Id="rId20" Type="http://schemas.openxmlformats.org/officeDocument/2006/relationships/hyperlink" Target="https://vsr63.ru/blog/obnovlennyj-perechen-meropriyatij-po-uluchsheniyu-uslovij-i-oxrany-truda/manager-kontent" TargetMode="External"/><Relationship Id="rId29" Type="http://schemas.openxmlformats.org/officeDocument/2006/relationships/hyperlink" Target="https://vsr63.ru/blog/wp-content/uploads/2022/06/%D0%9F%D1%80%D0%B8%D0%BA%D0%B0%D0%B7-%D0%9C%D0%B8%D0%BD%D0%B7%D0%B4%D1%80%D0%B0%D0%B2-%D0%A0%D0%A4-%D0%BE%D1%82-20-%D0%BC%D0%B0%D1%8F-2022-%D0%B3%D0%BE%D0%B4%D0%B0-%E2%84%96-342%D0%BD.pdf" TargetMode="External"/><Relationship Id="rId41" Type="http://schemas.openxmlformats.org/officeDocument/2006/relationships/hyperlink" Target="https://vsr63.ru/blog/wp-content/uploads/2022/03/%D0%9F%D1%80%D0%B8%D0%BA%D0%B0%D0%B7-%D0%9C%D0%B8%D0%BD%D1%82%D1%80%D1%83%D0%B4%D0%B0-%D0%A0%D0%BE%D1%81%D1%81%D0%B8%D0%B8-%D0%BE%D1%82-14.09.2021-%E2%84%96-629%D0%BD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r63.ru/blog/wp-content/uploads/2022/01/%D0%9F%D1%80%D0%B8%D0%BA%D0%B0%D0%B7-%D0%9C%D0%B8%D0%BD%D1%82%D1%80%D1%83%D0%B4%D0%B0-776%D0%BD.doc" TargetMode="External"/><Relationship Id="rId24" Type="http://schemas.openxmlformats.org/officeDocument/2006/relationships/hyperlink" Target="https://vsr63.ru/blog/obuchenie-po-oxrane-truda-po-novomu-s-2022-goda/manager-kontent" TargetMode="External"/><Relationship Id="rId32" Type="http://schemas.openxmlformats.org/officeDocument/2006/relationships/hyperlink" Target="https://vsr63.ru/blog/uchet-mikrotravm/manager-kontent" TargetMode="External"/><Relationship Id="rId37" Type="http://schemas.openxmlformats.org/officeDocument/2006/relationships/hyperlink" Target="https://vsr63.ru/blog/novye-normy-vydachi-rabotnikam-siz-i-smyvayushhix-sredstv/manager-kontent" TargetMode="External"/><Relationship Id="rId40" Type="http://schemas.openxmlformats.org/officeDocument/2006/relationships/hyperlink" Target="https://vsr63.ru/blog/aptechka-pervoj-pomoshhi/admin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sr63.ru/blog/formy-i-poryadok-informirovaniya-rabotnikov-ob-ix-trudovyx-pravax/manager-kontent" TargetMode="External"/><Relationship Id="rId23" Type="http://schemas.openxmlformats.org/officeDocument/2006/relationships/hyperlink" Target="https://vsr63.ru/blog/wp-content/uploads/2022/01/%D0%9F%D0%BE%D1%81%D1%82%D0%B0%D0%BD%D0%BE%D0%B2%D0%BB%D0%B5%D0%BD%D0%B8%D0%B5-%D0%9F%D1%80%D0%B0%D0%B2%D0%B8%D1%82%D0%B5%D0%BB%D1%8C%D1%81%D1%82%D0%B2%D0%B0-%D0%A0%D0%A4-%D0%BE%D1%82-24.12.2021-%E2%84%96-2464.doc" TargetMode="External"/><Relationship Id="rId28" Type="http://schemas.openxmlformats.org/officeDocument/2006/relationships/hyperlink" Target="https://vsr63.ru/blog/novye-pravila-provedeniya-medosmotrov-s-2021-goda/manager-kontent" TargetMode="External"/><Relationship Id="rId36" Type="http://schemas.openxmlformats.org/officeDocument/2006/relationships/hyperlink" Target="https://vsr63.ru/blog/wp-content/uploads/2021/12/%D0%9F%D1%80%D0%B8%D0%BA%D0%B0%D0%B7-%D0%9C%D0%B8%D0%BD%D1%82%D1%80%D1%83%D0%B4%D0%B0-%E2%84%96-767%D0%BD.pdf" TargetMode="External"/><Relationship Id="rId10" Type="http://schemas.openxmlformats.org/officeDocument/2006/relationships/hyperlink" Target="https://vsr63.ru/blog/aktualnye-izmeneniya-v-razdele-10-trudovogo-kodeksa-rf/manager-kontent" TargetMode="External"/><Relationship Id="rId19" Type="http://schemas.openxmlformats.org/officeDocument/2006/relationships/hyperlink" Target="https://vsr63.ru/blog/wp-content/uploads/2021/12/%D0%9F%D1%80%D0%B8%D0%BA%D0%B0%D0%B7-%D0%9C%D0%B8%D0%BD%D1%82%D1%80%D1%83%D0%B4%D0%B0-771%D0%BD.doc" TargetMode="External"/><Relationship Id="rId31" Type="http://schemas.openxmlformats.org/officeDocument/2006/relationships/hyperlink" Target="https://vsr63.ru/blog/wp-content/uploads/2022/01/%D0%9F%D1%80%D0%B8%D0%BA%D0%B0%D0%B7-%D0%9C%D0%B8%D0%BD%D1%82%D1%80%D1%83%D0%B4%D0%B0-%D0%A0%D0%BE%D1%81%D1%81%D0%B8%D0%B8-%E2%84%96-632%D0%BD.doc" TargetMode="External"/><Relationship Id="rId44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vsr63.ru/blog/wp-content/uploads/2021/09/%D0%9D%D0%BE%D0%B2%D0%B0%D1%8F-%D1%80%D0%B5%D0%B4%D0%B0%D0%BA%D1%86%D0%B8%D1%8F-%D0%A2%D0%9A-%D0%A0%D0%A4.doc" TargetMode="External"/><Relationship Id="rId14" Type="http://schemas.openxmlformats.org/officeDocument/2006/relationships/hyperlink" Target="https://vsr63.ru/blog/wp-content/uploads/2021/12/%D0%9F%D1%80%D0%B8%D0%BA%D0%B0%D0%B7-%D0%9C%D0%B8%D0%BD%D1%82%D1%80%D1%83%D0%B4%D0%B0-773%D0%BD.doc" TargetMode="External"/><Relationship Id="rId22" Type="http://schemas.openxmlformats.org/officeDocument/2006/relationships/hyperlink" Target="https://vsr63.ru/blog/wp-content/uploads/2022/03/%D0%9F%D1%80%D0%B8%D0%BA%D0%B0%D0%B7-%D0%BE%D1%82-29-%D0%BE%D0%BA%D1%82%D1%8F%D0%B1%D1%80%D1%8F-2021-%D0%B3%D0%BE%D0%B4%D0%B0-N-775%D0%BD.doc" TargetMode="External"/><Relationship Id="rId27" Type="http://schemas.openxmlformats.org/officeDocument/2006/relationships/hyperlink" Target="https://vsr63.ru/blog/wp-content/uploads/2022/06/%D0%9F%D1%80%D0%B8%D0%BA%D0%B0%D0%B7-%D0%9C%D0%B8%D0%BD%D0%B7%D0%B4%D1%80%D0%B0%D0%B2%D0%B0-%D0%A0%D0%BE%D1%81%D1%81%D0%B8%D0%B8-%E2%84%9629%D0%BD-%D0%BE%D1%82-28.01.2021.pdf" TargetMode="External"/><Relationship Id="rId30" Type="http://schemas.openxmlformats.org/officeDocument/2006/relationships/hyperlink" Target="https://vsr63.ru/blog/obyazatelnoe-psixiatricheskoe-osvidetelstvovanie-rabotnikov-opo/admin" TargetMode="External"/><Relationship Id="rId35" Type="http://schemas.openxmlformats.org/officeDocument/2006/relationships/hyperlink" Target="https://vsr63.ru/blog/wp-content/uploads/2021/12/%D0%9F%D1%80%D0%B8%D0%BA%D0%B0%D0%B7-%D0%9C%D0%B8%D0%BD%D1%82%D1%80%D1%83%D0%B4%D0%B0-%E2%84%96-766%D0%BD.pdf" TargetMode="External"/><Relationship Id="rId43" Type="http://schemas.openxmlformats.org/officeDocument/2006/relationships/hyperlink" Target="https://vsr63.ru/blog/novye-proverochnye-listy-po-oxrane-truda-na-2022-god/manager-k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6918-90BE-4B9A-9842-C3D7E383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2021-05-31T12:17:00Z</dcterms:created>
  <dcterms:modified xsi:type="dcterms:W3CDTF">2022-07-01T06:47:00Z</dcterms:modified>
</cp:coreProperties>
</file>