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653" w:rsidRPr="00162653" w:rsidRDefault="00162653" w:rsidP="00162653">
      <w:pPr>
        <w:shd w:val="clear" w:color="auto" w:fill="FFFFFF"/>
        <w:spacing w:after="225" w:line="300" w:lineRule="atLeast"/>
        <w:outlineLvl w:val="1"/>
        <w:rPr>
          <w:rFonts w:ascii="Arial" w:eastAsia="Times New Roman" w:hAnsi="Arial" w:cs="Arial"/>
          <w:b/>
          <w:bCs/>
          <w:caps/>
          <w:color w:val="2D3E52"/>
          <w:sz w:val="32"/>
          <w:szCs w:val="32"/>
          <w:lang w:eastAsia="ru-RU"/>
        </w:rPr>
      </w:pPr>
      <w:r w:rsidRPr="00162653">
        <w:rPr>
          <w:rFonts w:ascii="Arial" w:eastAsia="Times New Roman" w:hAnsi="Arial" w:cs="Arial"/>
          <w:b/>
          <w:bCs/>
          <w:caps/>
          <w:color w:val="2D3E52"/>
          <w:sz w:val="32"/>
          <w:szCs w:val="32"/>
          <w:lang w:eastAsia="ru-RU"/>
        </w:rPr>
        <w:t>САНАТОРИЙ СТАРИЦА</w:t>
      </w:r>
    </w:p>
    <w:p w:rsidR="00162653" w:rsidRPr="00162653" w:rsidRDefault="00162653" w:rsidP="00162653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6265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Санаторий «Старица» расположен в Рязанской области, в красивейшем уголке заповедной природы, в окружении хвойного леса, на берегу реки Старица, в самом центре курортного поселка Солотча, в 20 км от г. Рязань, в 215 км от г. Москва.</w:t>
      </w:r>
      <w:r w:rsidRPr="00162653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</w:r>
      <w:r w:rsidRPr="00162653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  <w:t>Площадь территории санатория "Старица" составляет 7 га. На ней расположен 4-х этажный спальный корпус, который соединен переходом со столовой и лечебным корпусом.</w:t>
      </w:r>
      <w:r w:rsidRPr="00162653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  <w:t>Недалеко от основного корпуса, рядом с рекой, расположился семейный парк отдыха "У Лукоморья", где можно отдохнуть в уютных коттеджах. </w:t>
      </w:r>
      <w:r w:rsidRPr="00162653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  <w:t>В каждом домике два этажа. На первом расположены прихожая, кухня-студия, гостиная, спальня, санузел, на втором гостиная, две спальни и санузел. Коттедж обставлен мебелью высокого качества: кухонный гарнитур, обеденная группа, мягкая кожаная мебель, спальные комплекты.   </w:t>
      </w:r>
      <w:r w:rsidRPr="00162653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</w:r>
      <w:r w:rsidRPr="00162653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  <w:t xml:space="preserve">Общение с живописной природой мещерского края в санатории «Старица» дополняется развитой инфраструктурой. Летом можно позаниматься на спортивных и игровых площадках, провести время за рыбалкой, покататься на </w:t>
      </w:r>
      <w:proofErr w:type="spellStart"/>
      <w:r w:rsidRPr="0016265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квадроциклах</w:t>
      </w:r>
      <w:proofErr w:type="spellEnd"/>
      <w:r w:rsidRPr="0016265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и велосипедах, поплавать на лодках и на катере, поиграть в пейнтбол; активный зимний отдых - это коньки, лыжи и снегоходы. Кроме того, к услугам отдыхающих - двадцати пяти метровый бассейн с современной системой очистки воды, занятия на тренажерах, кинозал, настольный теннис и многое другое. </w:t>
      </w:r>
    </w:p>
    <w:p w:rsidR="00162653" w:rsidRPr="00162653" w:rsidRDefault="00162653" w:rsidP="00162653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 xml:space="preserve">Вместимость </w:t>
      </w:r>
      <w:r w:rsidRPr="0016265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236 мест. </w:t>
      </w:r>
      <w:r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Расчетный час     </w:t>
      </w:r>
      <w:r w:rsidRPr="00162653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Заезд с</w:t>
      </w:r>
      <w:r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09:00    </w:t>
      </w:r>
      <w:r w:rsidRPr="00162653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Выезд до </w:t>
      </w:r>
      <w:r w:rsidRPr="0016265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09:00  </w:t>
      </w:r>
      <w:r w:rsidRPr="00162653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</w:r>
      <w:r w:rsidRPr="00162653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Условия приема детей</w:t>
      </w:r>
      <w:r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   </w:t>
      </w:r>
      <w:r w:rsidRPr="0016265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Дети принимаются с любого возраста. </w:t>
      </w:r>
      <w:r w:rsidRPr="00162653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</w:r>
      <w:r w:rsidRPr="00162653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Питание</w:t>
      </w:r>
      <w:r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   </w:t>
      </w:r>
      <w:r w:rsidRPr="0016265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Трехразовое питание по системе "шведский стол" или "заказное ме</w:t>
      </w:r>
      <w:r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ню".</w:t>
      </w:r>
      <w:r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</w:r>
      <w:r w:rsidRPr="00162653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Лечебный профиль:</w:t>
      </w:r>
      <w:r w:rsidRPr="0016265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 </w:t>
      </w:r>
      <w:r w:rsidRPr="00162653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  <w:t>- заболевания опорно-двигательного аппарата;  </w:t>
      </w:r>
      <w:r w:rsidRPr="00162653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  <w:t>- заболевания нервной системы;  </w:t>
      </w:r>
      <w:r w:rsidRPr="00162653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  <w:t>- заболевания органов дыхания; </w:t>
      </w:r>
      <w:r w:rsidRPr="00162653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  <w:t>- кожные заболевания; </w:t>
      </w:r>
      <w:r w:rsidRPr="00162653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  <w:t>- заболевания желудочно-кишечного тракта;</w:t>
      </w:r>
      <w:r w:rsidRPr="00162653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  <w:t xml:space="preserve">- заболевания </w:t>
      </w:r>
      <w:proofErr w:type="gramStart"/>
      <w:r w:rsidRPr="0016265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сердечно-сосудистой</w:t>
      </w:r>
      <w:proofErr w:type="gramEnd"/>
      <w:r w:rsidRPr="0016265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системы.</w:t>
      </w:r>
    </w:p>
    <w:p w:rsidR="00162653" w:rsidRPr="00162653" w:rsidRDefault="00162653" w:rsidP="001626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2653">
        <w:rPr>
          <w:rFonts w:ascii="Arial" w:eastAsia="Times New Roman" w:hAnsi="Arial" w:cs="Arial"/>
          <w:color w:val="333333"/>
          <w:sz w:val="23"/>
          <w:szCs w:val="23"/>
          <w:lang w:eastAsia="ru-RU"/>
        </w:rPr>
        <w:br/>
      </w:r>
    </w:p>
    <w:p w:rsidR="00162653" w:rsidRPr="00162653" w:rsidRDefault="00162653" w:rsidP="00162653">
      <w:pPr>
        <w:shd w:val="clear" w:color="auto" w:fill="FFFFFF"/>
        <w:spacing w:after="225" w:line="300" w:lineRule="atLeast"/>
        <w:outlineLvl w:val="1"/>
        <w:rPr>
          <w:rFonts w:ascii="Arial" w:eastAsia="Times New Roman" w:hAnsi="Arial" w:cs="Arial"/>
          <w:b/>
          <w:bCs/>
          <w:caps/>
          <w:color w:val="2D3E52"/>
          <w:sz w:val="32"/>
          <w:szCs w:val="32"/>
          <w:lang w:eastAsia="ru-RU"/>
        </w:rPr>
      </w:pPr>
      <w:r w:rsidRPr="00162653">
        <w:rPr>
          <w:rFonts w:ascii="Arial" w:eastAsia="Times New Roman" w:hAnsi="Arial" w:cs="Arial"/>
          <w:b/>
          <w:bCs/>
          <w:caps/>
          <w:color w:val="2D3E52"/>
          <w:sz w:val="32"/>
          <w:szCs w:val="32"/>
          <w:lang w:eastAsia="ru-RU"/>
        </w:rPr>
        <w:t>ПРОГРАММЫ ПРЕБЫВАНИЯ В САНАТОРИИ СТАРИЦА</w:t>
      </w:r>
    </w:p>
    <w:p w:rsidR="00162653" w:rsidRPr="00162653" w:rsidRDefault="00162653" w:rsidP="00162653">
      <w:pPr>
        <w:shd w:val="clear" w:color="auto" w:fill="FFFFFF"/>
        <w:spacing w:after="0" w:line="270" w:lineRule="atLeast"/>
        <w:rPr>
          <w:rFonts w:ascii="Arial" w:eastAsia="Times New Roman" w:hAnsi="Arial" w:cs="Arial"/>
          <w:b/>
          <w:color w:val="333333"/>
          <w:sz w:val="28"/>
          <w:szCs w:val="28"/>
          <w:lang w:eastAsia="ru-RU"/>
        </w:rPr>
      </w:pPr>
      <w:hyperlink r:id="rId5" w:history="1">
        <w:r w:rsidRPr="00162653">
          <w:rPr>
            <w:rFonts w:ascii="Arial" w:eastAsia="Times New Roman" w:hAnsi="Arial" w:cs="Arial"/>
            <w:b/>
            <w:color w:val="2D3E52"/>
            <w:sz w:val="28"/>
            <w:szCs w:val="28"/>
            <w:u w:val="single"/>
            <w:lang w:eastAsia="ru-RU"/>
          </w:rPr>
          <w:t>Оздоровительная программа (1 категория)</w:t>
        </w:r>
      </w:hyperlink>
    </w:p>
    <w:p w:rsidR="00162653" w:rsidRPr="00162653" w:rsidRDefault="00162653" w:rsidP="0016265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proofErr w:type="gramStart"/>
      <w:r w:rsidRPr="00162653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Перечень процедур, которые входят в стоимость путевки (Внимание!</w:t>
      </w:r>
      <w:proofErr w:type="gramEnd"/>
      <w:r w:rsidRPr="00162653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 xml:space="preserve"> </w:t>
      </w:r>
      <w:proofErr w:type="gramStart"/>
      <w:r w:rsidRPr="00162653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Виды и количество процедур определяются врачом санатория)      </w:t>
      </w:r>
      <w:proofErr w:type="gramEnd"/>
    </w:p>
    <w:p w:rsidR="00162653" w:rsidRPr="00162653" w:rsidRDefault="00162653" w:rsidP="0016265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proofErr w:type="gramStart"/>
      <w:r w:rsidRPr="00162653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Наблюдение врача терапевта, при необходимости медикаментозная терапия; диетотерапия; вода минеральная; плавательный бассейн с каскадным душем и гидромассажем; тренажерный зал; кислородные коктейли; посещение сауны; душ Шарко; углекислые ванные; жемчужно-</w:t>
      </w:r>
      <w:proofErr w:type="spellStart"/>
      <w:r w:rsidRPr="00162653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струевые</w:t>
      </w:r>
      <w:proofErr w:type="spellEnd"/>
      <w:r w:rsidRPr="00162653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 ванны или ароматические; восходящий душ; циркулярный душ; микроклизмы; </w:t>
      </w:r>
      <w:proofErr w:type="spellStart"/>
      <w:r w:rsidRPr="00162653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детензоротерапия</w:t>
      </w:r>
      <w:proofErr w:type="spellEnd"/>
      <w:r w:rsidRPr="00162653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; ингалятория; </w:t>
      </w:r>
      <w:proofErr w:type="spellStart"/>
      <w:r w:rsidRPr="00162653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галокамера</w:t>
      </w:r>
      <w:proofErr w:type="spellEnd"/>
      <w:r w:rsidRPr="00162653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; </w:t>
      </w:r>
      <w:proofErr w:type="spellStart"/>
      <w:r w:rsidRPr="00162653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гипокситерапия</w:t>
      </w:r>
      <w:proofErr w:type="spellEnd"/>
      <w:r w:rsidRPr="00162653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 «Горный воздух»; лазеротерапия; лекарственный электрофорез; </w:t>
      </w:r>
      <w:proofErr w:type="spellStart"/>
      <w:r w:rsidRPr="00162653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амплипульс</w:t>
      </w:r>
      <w:proofErr w:type="spellEnd"/>
      <w:r w:rsidRPr="00162653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; диадинамические токи; электросон; ультразвук;</w:t>
      </w:r>
      <w:proofErr w:type="gramEnd"/>
      <w:r w:rsidRPr="00162653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 </w:t>
      </w:r>
      <w:proofErr w:type="spellStart"/>
      <w:r w:rsidRPr="00162653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магнитотерапия</w:t>
      </w:r>
      <w:proofErr w:type="spellEnd"/>
      <w:r w:rsidRPr="00162653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; КВЧ-терапия; кварц; УВЧ; ДМВ; СМВ; грязелечение; озокерит; ручной массаж (1 зона). </w:t>
      </w:r>
    </w:p>
    <w:p w:rsidR="00162653" w:rsidRPr="00162653" w:rsidRDefault="00162653" w:rsidP="0016265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162653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br/>
        <w:t>Минимальный срок пребывания по данной программе от 7 дней.</w:t>
      </w:r>
    </w:p>
    <w:p w:rsidR="00162653" w:rsidRPr="00162653" w:rsidRDefault="00162653" w:rsidP="00162653">
      <w:pPr>
        <w:shd w:val="clear" w:color="auto" w:fill="FFFFFF"/>
        <w:spacing w:after="0" w:line="270" w:lineRule="atLeast"/>
        <w:rPr>
          <w:rFonts w:ascii="Arial" w:eastAsia="Times New Roman" w:hAnsi="Arial" w:cs="Arial"/>
          <w:b/>
          <w:color w:val="333333"/>
          <w:sz w:val="28"/>
          <w:szCs w:val="28"/>
          <w:lang w:eastAsia="ru-RU"/>
        </w:rPr>
      </w:pPr>
      <w:r w:rsidRPr="00162653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</w:r>
      <w:hyperlink r:id="rId6" w:history="1">
        <w:r w:rsidRPr="00162653">
          <w:rPr>
            <w:rFonts w:ascii="Arial" w:eastAsia="Times New Roman" w:hAnsi="Arial" w:cs="Arial"/>
            <w:b/>
            <w:color w:val="2D3E52"/>
            <w:sz w:val="28"/>
            <w:szCs w:val="28"/>
            <w:u w:val="single"/>
            <w:lang w:eastAsia="ru-RU"/>
          </w:rPr>
          <w:t>Лечебная база</w:t>
        </w:r>
      </w:hyperlink>
    </w:p>
    <w:p w:rsidR="00162653" w:rsidRDefault="00162653" w:rsidP="00162653">
      <w:pPr>
        <w:shd w:val="clear" w:color="auto" w:fill="FFFFFF"/>
        <w:spacing w:after="0" w:line="270" w:lineRule="atLeast"/>
        <w:rPr>
          <w:rFonts w:ascii="Arial" w:hAnsi="Arial" w:cs="Arial"/>
          <w:color w:val="333333"/>
          <w:sz w:val="23"/>
          <w:szCs w:val="23"/>
        </w:rPr>
      </w:pPr>
      <w:proofErr w:type="gramStart"/>
      <w:r>
        <w:rPr>
          <w:rStyle w:val="a4"/>
          <w:rFonts w:ascii="Arial" w:hAnsi="Arial" w:cs="Arial"/>
          <w:color w:val="333333"/>
          <w:sz w:val="23"/>
          <w:szCs w:val="23"/>
          <w:shd w:val="clear" w:color="auto" w:fill="FFFFFF"/>
        </w:rPr>
        <w:t>диагностика: </w:t>
      </w: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 xml:space="preserve">анализы (общеклинические исследования крови и мочи, гематология, </w:t>
      </w:r>
      <w:proofErr w:type="spellStart"/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коагулология</w:t>
      </w:r>
      <w:proofErr w:type="spellEnd"/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 xml:space="preserve">, </w:t>
      </w:r>
      <w:proofErr w:type="spellStart"/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изосерология</w:t>
      </w:r>
      <w:proofErr w:type="spellEnd"/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 xml:space="preserve">, гормоны, инфекции, биохимические исследования крови и мочи, иммунология, </w:t>
      </w:r>
      <w:proofErr w:type="spellStart"/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онкомаркеры</w:t>
      </w:r>
      <w:proofErr w:type="spellEnd"/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 xml:space="preserve">, диагностика анемий, маркеры аутоиммунных заболеваний, маркеры воспалительного процесса, лекарственный мониторинг, </w:t>
      </w:r>
      <w:proofErr w:type="spellStart"/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аллергодиагностика</w:t>
      </w:r>
      <w:proofErr w:type="spellEnd"/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 xml:space="preserve">, </w:t>
      </w: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lastRenderedPageBreak/>
        <w:t xml:space="preserve">цитология, гистология, бактериология, микология, ПЦР-диагностика, </w:t>
      </w:r>
      <w:proofErr w:type="spellStart"/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копрология</w:t>
      </w:r>
      <w:proofErr w:type="spellEnd"/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); УЗИ; ФГС; </w:t>
      </w:r>
      <w:proofErr w:type="spellStart"/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ректороманоскопия</w:t>
      </w:r>
      <w:proofErr w:type="spellEnd"/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;</w:t>
      </w:r>
      <w:r>
        <w:rPr>
          <w:rStyle w:val="a4"/>
          <w:rFonts w:ascii="Arial" w:hAnsi="Arial" w:cs="Arial"/>
          <w:color w:val="333333"/>
          <w:sz w:val="23"/>
          <w:szCs w:val="23"/>
          <w:shd w:val="clear" w:color="auto" w:fill="FFFFFF"/>
        </w:rPr>
        <w:t> </w:t>
      </w: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электрокардиография;</w:t>
      </w:r>
      <w:r>
        <w:rPr>
          <w:rFonts w:ascii="Arial" w:hAnsi="Arial" w:cs="Arial"/>
          <w:color w:val="333333"/>
          <w:sz w:val="23"/>
          <w:szCs w:val="23"/>
        </w:rPr>
        <w:br/>
      </w:r>
      <w:r>
        <w:rPr>
          <w:rFonts w:ascii="Arial" w:hAnsi="Arial" w:cs="Arial"/>
          <w:color w:val="333333"/>
          <w:sz w:val="23"/>
          <w:szCs w:val="23"/>
        </w:rPr>
        <w:br/>
      </w: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водолечение: </w:t>
      </w: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ванны (с солью, ароматические, ручные, ножные, с бальзамом, озоновые, пенно-солодковые, жемчужно-</w:t>
      </w:r>
      <w:proofErr w:type="spellStart"/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струевые</w:t>
      </w:r>
      <w:proofErr w:type="spellEnd"/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, сухие углекислые, пивная);</w:t>
      </w:r>
      <w:proofErr w:type="gramEnd"/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 xml:space="preserve"> лечебный душ (Шарко, циркулярный, подводный душ-массаж, ингаляционный, восходящий); паровая баня; </w:t>
      </w:r>
      <w:proofErr w:type="spellStart"/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термоаэротерапия</w:t>
      </w:r>
      <w:proofErr w:type="spellEnd"/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;</w:t>
      </w:r>
      <w:r>
        <w:rPr>
          <w:rFonts w:ascii="Arial" w:hAnsi="Arial" w:cs="Arial"/>
          <w:color w:val="333333"/>
          <w:sz w:val="23"/>
          <w:szCs w:val="23"/>
        </w:rPr>
        <w:t xml:space="preserve">  </w:t>
      </w:r>
    </w:p>
    <w:p w:rsidR="00162653" w:rsidRPr="00162653" w:rsidRDefault="00162653" w:rsidP="00162653">
      <w:pPr>
        <w:shd w:val="clear" w:color="auto" w:fill="FFFFFF"/>
        <w:spacing w:after="0" w:line="270" w:lineRule="atLeast"/>
        <w:rPr>
          <w:rFonts w:ascii="Arial" w:eastAsia="Times New Roman" w:hAnsi="Arial" w:cs="Arial"/>
          <w:b/>
          <w:color w:val="333333"/>
          <w:sz w:val="28"/>
          <w:szCs w:val="28"/>
          <w:lang w:eastAsia="ru-RU"/>
        </w:rPr>
      </w:pPr>
      <w:proofErr w:type="spellStart"/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фитобочка</w:t>
      </w:r>
      <w:proofErr w:type="spellEnd"/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;</w:t>
      </w:r>
      <w:r>
        <w:rPr>
          <w:rFonts w:ascii="Arial" w:hAnsi="Arial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фиточай</w:t>
      </w:r>
      <w:proofErr w:type="spellEnd"/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, кислородный коктейль;</w:t>
      </w:r>
      <w:r>
        <w:rPr>
          <w:rFonts w:ascii="Arial" w:hAnsi="Arial" w:cs="Arial"/>
          <w:color w:val="333333"/>
          <w:sz w:val="23"/>
          <w:szCs w:val="23"/>
        </w:rPr>
        <w:br/>
      </w: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отделение массажа:</w:t>
      </w: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 xml:space="preserve"> различные виды массажа, </w:t>
      </w:r>
      <w:proofErr w:type="spellStart"/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аромамассаж</w:t>
      </w:r>
      <w:proofErr w:type="spellEnd"/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;</w:t>
      </w:r>
      <w:r>
        <w:rPr>
          <w:rFonts w:ascii="Arial" w:hAnsi="Arial" w:cs="Arial"/>
          <w:color w:val="333333"/>
          <w:sz w:val="23"/>
          <w:szCs w:val="23"/>
        </w:rPr>
        <w:br/>
      </w: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отделение кишечных орошений: </w:t>
      </w: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гидроколонотерапия; микроклизма;</w:t>
      </w:r>
      <w:r>
        <w:rPr>
          <w:rFonts w:ascii="Arial" w:hAnsi="Arial" w:cs="Arial"/>
          <w:color w:val="333333"/>
          <w:sz w:val="23"/>
          <w:szCs w:val="23"/>
        </w:rPr>
        <w:br/>
      </w: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физиотерапия: </w:t>
      </w: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УФ-облучение, электрофорез;</w:t>
      </w:r>
      <w:r>
        <w:rPr>
          <w:rFonts w:ascii="Arial" w:hAnsi="Arial" w:cs="Arial"/>
          <w:color w:val="333333"/>
          <w:sz w:val="23"/>
          <w:szCs w:val="23"/>
        </w:rPr>
        <w:br/>
      </w: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мануальная терапия;</w:t>
      </w:r>
      <w:r>
        <w:rPr>
          <w:rFonts w:ascii="Arial" w:hAnsi="Arial" w:cs="Arial"/>
          <w:color w:val="333333"/>
          <w:sz w:val="23"/>
          <w:szCs w:val="23"/>
        </w:rPr>
        <w:t xml:space="preserve"> </w:t>
      </w: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электростимуляция по методу А.А. Герасимова;</w:t>
      </w: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br/>
      </w:r>
      <w:proofErr w:type="spellStart"/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электросветолечение</w:t>
      </w:r>
      <w:proofErr w:type="spellEnd"/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;</w:t>
      </w: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детензор</w:t>
      </w:r>
      <w:proofErr w:type="spellEnd"/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;</w:t>
      </w:r>
      <w:r>
        <w:rPr>
          <w:rFonts w:ascii="Arial" w:hAnsi="Arial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спелеотерапия</w:t>
      </w:r>
      <w:proofErr w:type="gramStart"/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;г</w:t>
      </w:r>
      <w:proofErr w:type="gramEnd"/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ипокситерапия</w:t>
      </w:r>
      <w:proofErr w:type="spellEnd"/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;</w:t>
      </w: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 xml:space="preserve"> </w:t>
      </w: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ингаляции;</w:t>
      </w: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br/>
        <w:t>гирудотерапия;</w:t>
      </w:r>
      <w:r>
        <w:rPr>
          <w:rFonts w:ascii="Arial" w:hAnsi="Arial" w:cs="Arial"/>
          <w:color w:val="333333"/>
          <w:sz w:val="23"/>
          <w:szCs w:val="23"/>
        </w:rPr>
        <w:t xml:space="preserve"> </w:t>
      </w: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грязелечение: </w:t>
      </w: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аппликации, озокерит;</w:t>
      </w:r>
      <w:r>
        <w:rPr>
          <w:rFonts w:ascii="Arial" w:hAnsi="Arial" w:cs="Arial"/>
          <w:color w:val="333333"/>
          <w:sz w:val="23"/>
          <w:szCs w:val="23"/>
        </w:rPr>
        <w:br/>
      </w: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 xml:space="preserve">ЛФК, </w:t>
      </w:r>
      <w:proofErr w:type="spellStart"/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аквааэробика</w:t>
      </w:r>
      <w:proofErr w:type="spellEnd"/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 xml:space="preserve">, </w:t>
      </w:r>
      <w:proofErr w:type="spellStart"/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бодифлекс</w:t>
      </w:r>
      <w:proofErr w:type="spellEnd"/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, скандинавская ходьба, йога;</w:t>
      </w:r>
      <w:r>
        <w:rPr>
          <w:rFonts w:ascii="Arial" w:hAnsi="Arial" w:cs="Arial"/>
          <w:color w:val="333333"/>
          <w:sz w:val="23"/>
          <w:szCs w:val="23"/>
        </w:rPr>
        <w:br/>
      </w: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отделение косметологии:</w:t>
      </w: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 </w:t>
      </w:r>
      <w:proofErr w:type="spellStart"/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пилинг</w:t>
      </w:r>
      <w:proofErr w:type="spellEnd"/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 xml:space="preserve">, обертывания, стоун-терапия; программа </w:t>
      </w:r>
      <w:proofErr w:type="spellStart"/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детоксикации</w:t>
      </w:r>
      <w:proofErr w:type="spellEnd"/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организам</w:t>
      </w:r>
      <w:proofErr w:type="spellEnd"/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 xml:space="preserve">, </w:t>
      </w:r>
      <w:proofErr w:type="spellStart"/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миостимуляция</w:t>
      </w:r>
      <w:proofErr w:type="spellEnd"/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 xml:space="preserve"> "</w:t>
      </w:r>
      <w:proofErr w:type="spellStart"/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Миортм</w:t>
      </w:r>
      <w:proofErr w:type="spellEnd"/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 xml:space="preserve">", эпиляция, </w:t>
      </w:r>
      <w:proofErr w:type="spellStart"/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лимфодренаж</w:t>
      </w:r>
      <w:proofErr w:type="spellEnd"/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.</w:t>
      </w:r>
      <w:r w:rsidRPr="00162653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</w:r>
      <w:hyperlink r:id="rId7" w:history="1">
        <w:r w:rsidRPr="00162653">
          <w:rPr>
            <w:rFonts w:ascii="Arial" w:eastAsia="Times New Roman" w:hAnsi="Arial" w:cs="Arial"/>
            <w:b/>
            <w:color w:val="2D3E52"/>
            <w:sz w:val="28"/>
            <w:szCs w:val="28"/>
            <w:u w:val="single"/>
            <w:lang w:eastAsia="ru-RU"/>
          </w:rPr>
          <w:t>Принимающие врачи</w:t>
        </w:r>
      </w:hyperlink>
    </w:p>
    <w:p w:rsidR="00162653" w:rsidRPr="00162653" w:rsidRDefault="00162653" w:rsidP="00162653">
      <w:pPr>
        <w:pStyle w:val="a3"/>
        <w:shd w:val="clear" w:color="auto" w:fill="FFFFFF"/>
        <w:spacing w:before="0" w:beforeAutospacing="0" w:after="225" w:afterAutospacing="0" w:line="270" w:lineRule="atLeast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терапевт,</w:t>
      </w:r>
      <w:r>
        <w:rPr>
          <w:rFonts w:ascii="Arial" w:hAnsi="Arial" w:cs="Arial"/>
          <w:color w:val="333333"/>
          <w:sz w:val="21"/>
          <w:szCs w:val="21"/>
        </w:rPr>
        <w:t xml:space="preserve"> </w:t>
      </w:r>
      <w:r>
        <w:rPr>
          <w:rFonts w:ascii="Arial" w:hAnsi="Arial" w:cs="Arial"/>
          <w:color w:val="333333"/>
          <w:sz w:val="21"/>
          <w:szCs w:val="21"/>
        </w:rPr>
        <w:t>гинеколог,</w:t>
      </w:r>
      <w:r>
        <w:rPr>
          <w:rFonts w:ascii="Arial" w:hAnsi="Arial" w:cs="Arial"/>
          <w:color w:val="333333"/>
          <w:sz w:val="21"/>
          <w:szCs w:val="21"/>
        </w:rPr>
        <w:t xml:space="preserve"> </w:t>
      </w:r>
      <w:r>
        <w:rPr>
          <w:rFonts w:ascii="Arial" w:hAnsi="Arial" w:cs="Arial"/>
          <w:color w:val="333333"/>
          <w:sz w:val="21"/>
          <w:szCs w:val="21"/>
        </w:rPr>
        <w:t>физиотерапевт,</w:t>
      </w:r>
      <w:r>
        <w:rPr>
          <w:rFonts w:ascii="Arial" w:hAnsi="Arial" w:cs="Arial"/>
          <w:color w:val="333333"/>
          <w:sz w:val="21"/>
          <w:szCs w:val="21"/>
        </w:rPr>
        <w:t xml:space="preserve"> </w:t>
      </w:r>
      <w:r>
        <w:rPr>
          <w:rFonts w:ascii="Arial" w:hAnsi="Arial" w:cs="Arial"/>
          <w:color w:val="333333"/>
          <w:sz w:val="21"/>
          <w:szCs w:val="21"/>
        </w:rPr>
        <w:t>кардиолог,</w:t>
      </w:r>
      <w:r>
        <w:rPr>
          <w:rFonts w:ascii="Arial" w:hAnsi="Arial" w:cs="Arial"/>
          <w:color w:val="333333"/>
          <w:sz w:val="21"/>
          <w:szCs w:val="21"/>
        </w:rPr>
        <w:t xml:space="preserve"> </w:t>
      </w:r>
      <w:r>
        <w:rPr>
          <w:rFonts w:ascii="Arial" w:hAnsi="Arial" w:cs="Arial"/>
          <w:color w:val="333333"/>
          <w:sz w:val="21"/>
          <w:szCs w:val="21"/>
        </w:rPr>
        <w:t>офтальмолог,</w:t>
      </w:r>
      <w:r>
        <w:rPr>
          <w:rFonts w:ascii="Arial" w:hAnsi="Arial" w:cs="Arial"/>
          <w:color w:val="333333"/>
          <w:sz w:val="21"/>
          <w:szCs w:val="21"/>
        </w:rPr>
        <w:t xml:space="preserve"> </w:t>
      </w:r>
      <w:r>
        <w:rPr>
          <w:rFonts w:ascii="Arial" w:hAnsi="Arial" w:cs="Arial"/>
          <w:color w:val="333333"/>
          <w:sz w:val="21"/>
          <w:szCs w:val="21"/>
        </w:rPr>
        <w:t>педиатр,</w:t>
      </w:r>
      <w:r>
        <w:rPr>
          <w:rFonts w:ascii="Arial" w:hAnsi="Arial" w:cs="Arial"/>
          <w:color w:val="333333"/>
          <w:sz w:val="21"/>
          <w:szCs w:val="21"/>
        </w:rPr>
        <w:t xml:space="preserve"> </w:t>
      </w:r>
      <w:r>
        <w:rPr>
          <w:rFonts w:ascii="Arial" w:hAnsi="Arial" w:cs="Arial"/>
          <w:color w:val="333333"/>
          <w:sz w:val="21"/>
          <w:szCs w:val="21"/>
        </w:rPr>
        <w:t>эндокринолог,</w:t>
      </w:r>
      <w:r>
        <w:rPr>
          <w:rFonts w:ascii="Arial" w:hAnsi="Arial" w:cs="Arial"/>
          <w:color w:val="333333"/>
          <w:sz w:val="21"/>
          <w:szCs w:val="21"/>
        </w:rPr>
        <w:t xml:space="preserve"> </w:t>
      </w:r>
      <w:r>
        <w:rPr>
          <w:rFonts w:ascii="Arial" w:hAnsi="Arial" w:cs="Arial"/>
          <w:color w:val="333333"/>
          <w:sz w:val="21"/>
          <w:szCs w:val="21"/>
        </w:rPr>
        <w:t>уролог, ортопед-травматолог,</w:t>
      </w:r>
      <w:r>
        <w:rPr>
          <w:rFonts w:ascii="Arial" w:hAnsi="Arial" w:cs="Arial"/>
          <w:color w:val="333333"/>
          <w:sz w:val="21"/>
          <w:szCs w:val="21"/>
        </w:rPr>
        <w:t xml:space="preserve"> </w:t>
      </w:r>
      <w:r>
        <w:rPr>
          <w:rFonts w:ascii="Arial" w:hAnsi="Arial" w:cs="Arial"/>
          <w:color w:val="333333"/>
          <w:sz w:val="21"/>
          <w:szCs w:val="21"/>
        </w:rPr>
        <w:t>диетолог,</w:t>
      </w:r>
      <w:r>
        <w:rPr>
          <w:rFonts w:ascii="Arial" w:hAnsi="Arial" w:cs="Arial"/>
          <w:color w:val="333333"/>
          <w:sz w:val="21"/>
          <w:szCs w:val="21"/>
        </w:rPr>
        <w:t xml:space="preserve"> </w:t>
      </w:r>
      <w:r>
        <w:rPr>
          <w:rFonts w:ascii="Arial" w:hAnsi="Arial" w:cs="Arial"/>
          <w:color w:val="333333"/>
          <w:sz w:val="21"/>
          <w:szCs w:val="21"/>
        </w:rPr>
        <w:t>дерматоло</w:t>
      </w:r>
      <w:proofErr w:type="gramStart"/>
      <w:r>
        <w:rPr>
          <w:rFonts w:ascii="Arial" w:hAnsi="Arial" w:cs="Arial"/>
          <w:color w:val="333333"/>
          <w:sz w:val="21"/>
          <w:szCs w:val="21"/>
        </w:rPr>
        <w:t>г-</w:t>
      </w:r>
      <w:proofErr w:type="gramEnd"/>
      <w:r>
        <w:rPr>
          <w:rFonts w:ascii="Arial" w:hAnsi="Arial" w:cs="Arial"/>
          <w:color w:val="333333"/>
          <w:sz w:val="21"/>
          <w:szCs w:val="21"/>
        </w:rPr>
        <w:t xml:space="preserve"> косметолог,</w:t>
      </w:r>
      <w:r>
        <w:rPr>
          <w:rFonts w:ascii="Arial" w:hAnsi="Arial" w:cs="Arial"/>
          <w:color w:val="333333"/>
          <w:sz w:val="21"/>
          <w:szCs w:val="21"/>
        </w:rPr>
        <w:t xml:space="preserve"> </w:t>
      </w:r>
      <w:r>
        <w:rPr>
          <w:rFonts w:ascii="Arial" w:hAnsi="Arial" w:cs="Arial"/>
          <w:color w:val="333333"/>
          <w:sz w:val="21"/>
          <w:szCs w:val="21"/>
        </w:rPr>
        <w:t>стоматолог,</w:t>
      </w:r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гирудотерапевт</w:t>
      </w:r>
      <w:proofErr w:type="spellEnd"/>
      <w:r>
        <w:rPr>
          <w:rFonts w:ascii="Arial" w:hAnsi="Arial" w:cs="Arial"/>
          <w:color w:val="333333"/>
          <w:sz w:val="21"/>
          <w:szCs w:val="21"/>
        </w:rPr>
        <w:t>,</w:t>
      </w:r>
      <w:r>
        <w:rPr>
          <w:rFonts w:ascii="Arial" w:hAnsi="Arial" w:cs="Arial"/>
          <w:color w:val="333333"/>
          <w:sz w:val="21"/>
          <w:szCs w:val="21"/>
        </w:rPr>
        <w:t xml:space="preserve"> </w:t>
      </w:r>
      <w:r>
        <w:rPr>
          <w:rFonts w:ascii="Arial" w:hAnsi="Arial" w:cs="Arial"/>
          <w:color w:val="333333"/>
          <w:sz w:val="21"/>
          <w:szCs w:val="21"/>
        </w:rPr>
        <w:t>мануальный терапевт,</w:t>
      </w:r>
      <w:r>
        <w:rPr>
          <w:rFonts w:ascii="Arial" w:hAnsi="Arial" w:cs="Arial"/>
          <w:color w:val="333333"/>
          <w:sz w:val="21"/>
          <w:szCs w:val="21"/>
        </w:rPr>
        <w:t xml:space="preserve"> </w:t>
      </w:r>
      <w:r>
        <w:rPr>
          <w:rFonts w:ascii="Arial" w:hAnsi="Arial" w:cs="Arial"/>
          <w:color w:val="333333"/>
          <w:sz w:val="21"/>
          <w:szCs w:val="21"/>
        </w:rPr>
        <w:t>врач функциональной диагностики,</w:t>
      </w:r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колопроктолог</w:t>
      </w:r>
      <w:proofErr w:type="spellEnd"/>
      <w:r>
        <w:rPr>
          <w:rFonts w:ascii="Arial" w:hAnsi="Arial" w:cs="Arial"/>
          <w:color w:val="333333"/>
          <w:sz w:val="21"/>
          <w:szCs w:val="21"/>
        </w:rPr>
        <w:t>,</w:t>
      </w:r>
      <w:r>
        <w:rPr>
          <w:rFonts w:ascii="Arial" w:hAnsi="Arial" w:cs="Arial"/>
          <w:color w:val="333333"/>
          <w:sz w:val="21"/>
          <w:szCs w:val="21"/>
        </w:rPr>
        <w:t xml:space="preserve"> </w:t>
      </w:r>
      <w:r>
        <w:rPr>
          <w:rFonts w:ascii="Arial" w:hAnsi="Arial" w:cs="Arial"/>
          <w:color w:val="333333"/>
          <w:sz w:val="21"/>
          <w:szCs w:val="21"/>
        </w:rPr>
        <w:t xml:space="preserve">физиотерапевт (кабинет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озонотерапии</w:t>
      </w:r>
      <w:proofErr w:type="spellEnd"/>
      <w:r>
        <w:rPr>
          <w:rFonts w:ascii="Arial" w:hAnsi="Arial" w:cs="Arial"/>
          <w:color w:val="333333"/>
          <w:sz w:val="21"/>
          <w:szCs w:val="21"/>
        </w:rPr>
        <w:t>)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</w:rPr>
        <w:br/>
        <w:t>Все врачи имеют высшую квалификационную категорию. </w:t>
      </w:r>
      <w:r w:rsidRPr="00162653">
        <w:rPr>
          <w:rFonts w:ascii="Arial" w:hAnsi="Arial" w:cs="Arial"/>
          <w:color w:val="333333"/>
          <w:sz w:val="21"/>
          <w:szCs w:val="21"/>
        </w:rPr>
        <w:br/>
      </w:r>
      <w:bookmarkStart w:id="0" w:name="_GoBack"/>
      <w:bookmarkEnd w:id="0"/>
    </w:p>
    <w:p w:rsidR="00162653" w:rsidRDefault="00162653" w:rsidP="00162653">
      <w:pPr>
        <w:shd w:val="clear" w:color="auto" w:fill="FFFFFF"/>
        <w:spacing w:after="225" w:line="300" w:lineRule="atLeast"/>
        <w:outlineLvl w:val="1"/>
        <w:rPr>
          <w:rFonts w:ascii="Arial" w:eastAsia="Times New Roman" w:hAnsi="Arial" w:cs="Arial"/>
          <w:b/>
          <w:bCs/>
          <w:caps/>
          <w:color w:val="2D3E52"/>
          <w:sz w:val="32"/>
          <w:szCs w:val="32"/>
          <w:lang w:eastAsia="ru-RU"/>
        </w:rPr>
      </w:pPr>
      <w:r w:rsidRPr="00162653">
        <w:rPr>
          <w:rFonts w:ascii="Arial" w:eastAsia="Times New Roman" w:hAnsi="Arial" w:cs="Arial"/>
          <w:b/>
          <w:bCs/>
          <w:caps/>
          <w:color w:val="2D3E52"/>
          <w:sz w:val="32"/>
          <w:szCs w:val="32"/>
          <w:lang w:eastAsia="ru-RU"/>
        </w:rPr>
        <w:t>ДОСТУПНЫЙ СЕРВИС</w:t>
      </w:r>
    </w:p>
    <w:p w:rsidR="00162653" w:rsidRPr="00162653" w:rsidRDefault="00162653" w:rsidP="005F5C1F">
      <w:pPr>
        <w:shd w:val="clear" w:color="auto" w:fill="FFFFFF"/>
        <w:spacing w:after="225" w:line="300" w:lineRule="atLeast"/>
        <w:outlineLvl w:val="1"/>
        <w:rPr>
          <w:rFonts w:ascii="Arial" w:eastAsia="Times New Roman" w:hAnsi="Arial" w:cs="Arial"/>
          <w:b/>
          <w:bCs/>
          <w:caps/>
          <w:color w:val="2D3E52"/>
          <w:sz w:val="32"/>
          <w:szCs w:val="32"/>
          <w:lang w:eastAsia="ru-RU"/>
        </w:rPr>
      </w:pPr>
      <w:r w:rsidRPr="00162653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Теннис настольный</w:t>
      </w:r>
      <w:r>
        <w:rPr>
          <w:rFonts w:ascii="Arial" w:eastAsia="Times New Roman" w:hAnsi="Arial" w:cs="Arial"/>
          <w:b/>
          <w:bCs/>
          <w:caps/>
          <w:color w:val="2D3E52"/>
          <w:sz w:val="32"/>
          <w:szCs w:val="32"/>
          <w:lang w:eastAsia="ru-RU"/>
        </w:rPr>
        <w:t xml:space="preserve">  </w:t>
      </w:r>
      <w:r w:rsidRPr="00162653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Банкетный зал</w:t>
      </w:r>
      <w:r>
        <w:rPr>
          <w:rFonts w:ascii="Arial" w:eastAsia="Times New Roman" w:hAnsi="Arial" w:cs="Arial"/>
          <w:b/>
          <w:bCs/>
          <w:caps/>
          <w:color w:val="2D3E52"/>
          <w:sz w:val="32"/>
          <w:szCs w:val="32"/>
          <w:lang w:eastAsia="ru-RU"/>
        </w:rPr>
        <w:t xml:space="preserve">  </w:t>
      </w:r>
      <w:r w:rsidRPr="00162653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Баня</w:t>
      </w:r>
      <w:r>
        <w:rPr>
          <w:rFonts w:ascii="Arial" w:eastAsia="Times New Roman" w:hAnsi="Arial" w:cs="Arial"/>
          <w:b/>
          <w:bCs/>
          <w:caps/>
          <w:color w:val="2D3E52"/>
          <w:sz w:val="32"/>
          <w:szCs w:val="32"/>
          <w:lang w:eastAsia="ru-RU"/>
        </w:rPr>
        <w:t xml:space="preserve">  </w:t>
      </w:r>
      <w:r w:rsidRPr="00162653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Бар</w:t>
      </w:r>
      <w:r>
        <w:rPr>
          <w:rFonts w:ascii="Arial" w:eastAsia="Times New Roman" w:hAnsi="Arial" w:cs="Arial"/>
          <w:b/>
          <w:bCs/>
          <w:caps/>
          <w:color w:val="2D3E52"/>
          <w:sz w:val="32"/>
          <w:szCs w:val="32"/>
          <w:lang w:eastAsia="ru-RU"/>
        </w:rPr>
        <w:t xml:space="preserve">  </w:t>
      </w:r>
      <w:r w:rsidRPr="00162653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Бассейн</w:t>
      </w:r>
      <w:r>
        <w:rPr>
          <w:rFonts w:ascii="Arial" w:eastAsia="Times New Roman" w:hAnsi="Arial" w:cs="Arial"/>
          <w:b/>
          <w:bCs/>
          <w:caps/>
          <w:color w:val="2D3E52"/>
          <w:sz w:val="32"/>
          <w:szCs w:val="32"/>
          <w:lang w:eastAsia="ru-RU"/>
        </w:rPr>
        <w:t xml:space="preserve"> </w:t>
      </w:r>
      <w:r w:rsidRPr="00162653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Библиотека Спортзал</w:t>
      </w:r>
      <w:r>
        <w:rPr>
          <w:rFonts w:ascii="Arial" w:eastAsia="Times New Roman" w:hAnsi="Arial" w:cs="Arial"/>
          <w:b/>
          <w:bCs/>
          <w:caps/>
          <w:color w:val="2D3E52"/>
          <w:sz w:val="32"/>
          <w:szCs w:val="32"/>
          <w:lang w:eastAsia="ru-RU"/>
        </w:rPr>
        <w:t xml:space="preserve"> </w:t>
      </w:r>
      <w:r w:rsidRPr="00162653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Водоём Детская площадка Камера хранения Бильярд</w:t>
      </w:r>
      <w:r w:rsidR="005F5C1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 </w:t>
      </w:r>
      <w:r w:rsidRPr="00162653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Кинозал Конференц-зал</w:t>
      </w:r>
      <w:r w:rsidR="005F5C1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 </w:t>
      </w:r>
      <w:r w:rsidRPr="00162653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Лодочная станция Площадка для шашлыков</w:t>
      </w:r>
      <w:r w:rsidR="005F5C1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 </w:t>
      </w:r>
      <w:r w:rsidRPr="00162653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Автостоянка</w:t>
      </w:r>
      <w:r w:rsidR="005F5C1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 </w:t>
      </w:r>
      <w:r w:rsidRPr="00162653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Прокат инвентаря</w:t>
      </w:r>
      <w:r w:rsidR="005F5C1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 </w:t>
      </w:r>
      <w:r w:rsidRPr="00162653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Сауна</w:t>
      </w:r>
      <w:r w:rsidR="005F5C1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 </w:t>
      </w:r>
      <w:proofErr w:type="spellStart"/>
      <w:r w:rsidRPr="00162653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СпортплощадкаТренажёрный</w:t>
      </w:r>
      <w:proofErr w:type="spellEnd"/>
      <w:r w:rsidRPr="00162653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 зал</w:t>
      </w:r>
      <w:r w:rsidR="005F5C1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 </w:t>
      </w:r>
      <w:proofErr w:type="spellStart"/>
      <w:r w:rsidRPr="00162653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Wi-Fi</w:t>
      </w:r>
      <w:proofErr w:type="spellEnd"/>
      <w:r w:rsidR="005F5C1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 </w:t>
      </w:r>
      <w:r w:rsidRPr="00162653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Теннисный корт</w:t>
      </w:r>
      <w:r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 </w:t>
      </w:r>
      <w:r w:rsidRPr="00162653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Пляж</w:t>
      </w:r>
      <w:r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 </w:t>
      </w:r>
      <w:r w:rsidRPr="00162653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Танцевальный зал</w:t>
      </w:r>
    </w:p>
    <w:p w:rsidR="00162653" w:rsidRPr="00162653" w:rsidRDefault="00162653" w:rsidP="001626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2653">
        <w:rPr>
          <w:rFonts w:ascii="Arial" w:eastAsia="Times New Roman" w:hAnsi="Arial" w:cs="Arial"/>
          <w:color w:val="333333"/>
          <w:sz w:val="23"/>
          <w:szCs w:val="23"/>
          <w:lang w:eastAsia="ru-RU"/>
        </w:rPr>
        <w:br/>
      </w:r>
    </w:p>
    <w:p w:rsidR="00162653" w:rsidRPr="00162653" w:rsidRDefault="00162653" w:rsidP="00162653">
      <w:pPr>
        <w:shd w:val="clear" w:color="auto" w:fill="FFFFFF"/>
        <w:spacing w:after="225" w:line="300" w:lineRule="atLeast"/>
        <w:outlineLvl w:val="1"/>
        <w:rPr>
          <w:rFonts w:ascii="Arial" w:eastAsia="Times New Roman" w:hAnsi="Arial" w:cs="Arial"/>
          <w:b/>
          <w:bCs/>
          <w:caps/>
          <w:color w:val="2D3E52"/>
          <w:sz w:val="32"/>
          <w:szCs w:val="32"/>
          <w:lang w:eastAsia="ru-RU"/>
        </w:rPr>
      </w:pPr>
      <w:r w:rsidRPr="00162653">
        <w:rPr>
          <w:rFonts w:ascii="Arial" w:eastAsia="Times New Roman" w:hAnsi="Arial" w:cs="Arial"/>
          <w:b/>
          <w:bCs/>
          <w:caps/>
          <w:color w:val="2D3E52"/>
          <w:sz w:val="32"/>
          <w:szCs w:val="32"/>
          <w:lang w:eastAsia="ru-RU"/>
        </w:rPr>
        <w:t>КАК ДОБРАТЬСЯ ДО САНАТОРИЯ СТАРИЦА</w:t>
      </w:r>
    </w:p>
    <w:p w:rsidR="00162653" w:rsidRPr="00162653" w:rsidRDefault="00162653" w:rsidP="00162653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62653">
        <w:rPr>
          <w:rFonts w:ascii="Arial" w:eastAsia="Times New Roman" w:hAnsi="Arial" w:cs="Arial"/>
          <w:b/>
          <w:bCs/>
          <w:i/>
          <w:iCs/>
          <w:color w:val="333333"/>
          <w:sz w:val="21"/>
          <w:szCs w:val="21"/>
          <w:lang w:eastAsia="ru-RU"/>
        </w:rPr>
        <w:t>С железнодорожного вокзала из г. Москва:</w:t>
      </w:r>
      <w:r w:rsidRPr="0016265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 с Казанского вокзала </w:t>
      </w:r>
      <w:proofErr w:type="spellStart"/>
      <w:r w:rsidRPr="0016265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экспресспоездом</w:t>
      </w:r>
      <w:proofErr w:type="spellEnd"/>
      <w:r w:rsidRPr="0016265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«Москва-Рязань», либо на электричке «Москва-Рязань», далее до автовокзала «</w:t>
      </w:r>
      <w:proofErr w:type="spellStart"/>
      <w:r w:rsidRPr="0016265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Приокский</w:t>
      </w:r>
      <w:proofErr w:type="spellEnd"/>
      <w:r w:rsidRPr="0016265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» от автовокзала на маршрутном такси до остановки санаторий «Старица».</w:t>
      </w:r>
      <w:r w:rsidRPr="00162653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</w:r>
      <w:r w:rsidRPr="00162653">
        <w:rPr>
          <w:rFonts w:ascii="Arial" w:eastAsia="Times New Roman" w:hAnsi="Arial" w:cs="Arial"/>
          <w:b/>
          <w:bCs/>
          <w:i/>
          <w:iCs/>
          <w:color w:val="333333"/>
          <w:sz w:val="21"/>
          <w:szCs w:val="21"/>
          <w:lang w:eastAsia="ru-RU"/>
        </w:rPr>
        <w:t>Общественным транспортом из г. Москва: </w:t>
      </w:r>
      <w:r w:rsidRPr="0016265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от автовокзала «Выхино» до автовокзала «</w:t>
      </w:r>
      <w:proofErr w:type="spellStart"/>
      <w:r w:rsidRPr="0016265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Приокский</w:t>
      </w:r>
      <w:proofErr w:type="spellEnd"/>
      <w:r w:rsidRPr="0016265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», далее на маршрутном такси до санатория "Старица". </w:t>
      </w:r>
      <w:r w:rsidRPr="00162653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</w:r>
      <w:r w:rsidRPr="00162653">
        <w:rPr>
          <w:rFonts w:ascii="Arial" w:eastAsia="Times New Roman" w:hAnsi="Arial" w:cs="Arial"/>
          <w:b/>
          <w:bCs/>
          <w:i/>
          <w:iCs/>
          <w:color w:val="333333"/>
          <w:sz w:val="21"/>
          <w:szCs w:val="21"/>
          <w:lang w:eastAsia="ru-RU"/>
        </w:rPr>
        <w:t>На собственном транспорте: </w:t>
      </w:r>
      <w:r w:rsidRPr="0016265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по Рязанскому шоссе, проехать до г. Рязань, далее из г. Рязань по трассе Р-123 на Спас-Клепики проехать 20 км, далее через пос. Солотча, проехать монастырь, храм и повернуть налево, далее по указателю до санатория "Старица".</w:t>
      </w:r>
      <w:r w:rsidRPr="00162653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</w:r>
    </w:p>
    <w:p w:rsidR="00162653" w:rsidRPr="00162653" w:rsidRDefault="00162653" w:rsidP="00162653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62653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Адрес:</w:t>
      </w:r>
      <w:r w:rsidRPr="00162653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  <w:t>г. Рязань, пос. Солотча, ул. Владимирская, д. 95, 390021</w:t>
      </w:r>
    </w:p>
    <w:p w:rsidR="007D303B" w:rsidRDefault="007D303B"/>
    <w:sectPr w:rsidR="007D303B" w:rsidSect="00162653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653"/>
    <w:rsid w:val="00162653"/>
    <w:rsid w:val="005F5C1F"/>
    <w:rsid w:val="007D3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6265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6265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1626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62653"/>
    <w:rPr>
      <w:b/>
      <w:bCs/>
    </w:rPr>
  </w:style>
  <w:style w:type="character" w:styleId="a5">
    <w:name w:val="Hyperlink"/>
    <w:basedOn w:val="a0"/>
    <w:uiPriority w:val="99"/>
    <w:semiHidden/>
    <w:unhideWhenUsed/>
    <w:rsid w:val="0016265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6265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6265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1626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62653"/>
    <w:rPr>
      <w:b/>
      <w:bCs/>
    </w:rPr>
  </w:style>
  <w:style w:type="character" w:styleId="a5">
    <w:name w:val="Hyperlink"/>
    <w:basedOn w:val="a0"/>
    <w:uiPriority w:val="99"/>
    <w:semiHidden/>
    <w:unhideWhenUsed/>
    <w:rsid w:val="0016265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363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03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0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371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629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65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859295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829149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969219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52245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796662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735236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086798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86142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595474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59195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737106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436616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013913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15873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620835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25225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945881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44111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94882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663544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53030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240488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366061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92892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profkurort.ru/geo/ryazanskaya_oblast/posyelok_solotcha/sanatoriy_staritsa/treatment2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profkurort.ru/geo/ryazanskaya_oblast/posyelok_solotcha/sanatoriy_staritsa/treatment1/" TargetMode="External"/><Relationship Id="rId5" Type="http://schemas.openxmlformats.org/officeDocument/2006/relationships/hyperlink" Target="https://www.profkurort.ru/geo/ryazanskaya_oblast/posyelok_solotcha/sanatoriy_staritsa/treatment0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855</Words>
  <Characters>4876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2021-12-03T10:01:00Z</dcterms:created>
  <dcterms:modified xsi:type="dcterms:W3CDTF">2021-12-03T10:15:00Z</dcterms:modified>
</cp:coreProperties>
</file>